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5FBC" w14:textId="75CDFBE9" w:rsidR="00714B18" w:rsidRDefault="00714B18" w:rsidP="00714B18">
      <w:pPr>
        <w:rPr>
          <w:b/>
          <w:bCs/>
          <w:i/>
          <w:iCs/>
          <w:sz w:val="32"/>
          <w:szCs w:val="32"/>
        </w:rPr>
      </w:pPr>
      <w:r w:rsidRPr="00714B18">
        <w:rPr>
          <w:b/>
          <w:bCs/>
          <w:sz w:val="32"/>
          <w:szCs w:val="32"/>
        </w:rPr>
        <w:t>Planiranje uzorkovanja</w:t>
      </w:r>
      <w:r w:rsidR="00556059">
        <w:rPr>
          <w:b/>
          <w:bCs/>
          <w:sz w:val="32"/>
          <w:szCs w:val="32"/>
        </w:rPr>
        <w:t xml:space="preserve"> uzoraka vode </w:t>
      </w:r>
      <w:r w:rsidRPr="00714B18">
        <w:rPr>
          <w:b/>
          <w:bCs/>
          <w:sz w:val="32"/>
          <w:szCs w:val="32"/>
        </w:rPr>
        <w:t>za parametar</w:t>
      </w:r>
      <w:r w:rsidRPr="00714B18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14B18">
        <w:rPr>
          <w:b/>
          <w:bCs/>
          <w:i/>
          <w:iCs/>
          <w:sz w:val="32"/>
          <w:szCs w:val="32"/>
        </w:rPr>
        <w:t>Legionella</w:t>
      </w:r>
      <w:proofErr w:type="spellEnd"/>
    </w:p>
    <w:p w14:paraId="0EF7070B" w14:textId="39C5946E" w:rsidR="000F542B" w:rsidRPr="000F542B" w:rsidRDefault="000C5310" w:rsidP="000C5310">
      <w:pPr>
        <w:rPr>
          <w:sz w:val="24"/>
          <w:szCs w:val="24"/>
          <w:u w:val="single"/>
        </w:rPr>
      </w:pPr>
      <w:r w:rsidRPr="000F542B">
        <w:rPr>
          <w:sz w:val="24"/>
          <w:szCs w:val="24"/>
          <w:u w:val="single"/>
        </w:rPr>
        <w:t xml:space="preserve">Kućna </w:t>
      </w:r>
      <w:proofErr w:type="spellStart"/>
      <w:r w:rsidRPr="000F542B">
        <w:rPr>
          <w:sz w:val="24"/>
          <w:szCs w:val="24"/>
          <w:u w:val="single"/>
        </w:rPr>
        <w:t>vodopskrbna</w:t>
      </w:r>
      <w:proofErr w:type="spellEnd"/>
      <w:r w:rsidRPr="000F542B">
        <w:rPr>
          <w:sz w:val="24"/>
          <w:szCs w:val="24"/>
          <w:u w:val="single"/>
        </w:rPr>
        <w:t xml:space="preserve"> mreža </w:t>
      </w:r>
      <w:r w:rsidR="00E61EE3">
        <w:rPr>
          <w:sz w:val="24"/>
          <w:szCs w:val="24"/>
          <w:u w:val="single"/>
        </w:rPr>
        <w:t xml:space="preserve">(KVM) </w:t>
      </w:r>
      <w:r w:rsidRPr="000F542B">
        <w:rPr>
          <w:sz w:val="24"/>
          <w:szCs w:val="24"/>
          <w:u w:val="single"/>
        </w:rPr>
        <w:t>1</w:t>
      </w:r>
      <w:r w:rsidR="000F542B" w:rsidRPr="000F542B">
        <w:rPr>
          <w:sz w:val="24"/>
          <w:szCs w:val="24"/>
          <w:u w:val="single"/>
        </w:rPr>
        <w:t>:</w:t>
      </w:r>
    </w:p>
    <w:p w14:paraId="37F4CA21" w14:textId="0E22C84D" w:rsidR="000F542B" w:rsidRPr="000F542B" w:rsidRDefault="000B05A1" w:rsidP="000F542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Objekt 1 (naziv)</w:t>
      </w:r>
      <w:r w:rsidR="00685906">
        <w:rPr>
          <w:sz w:val="24"/>
          <w:szCs w:val="24"/>
        </w:rPr>
        <w:t xml:space="preserve"> </w:t>
      </w:r>
    </w:p>
    <w:p w14:paraId="42A8AAEB" w14:textId="2D3E8BB8" w:rsidR="00DA6B00" w:rsidRPr="000F542B" w:rsidRDefault="000B05A1" w:rsidP="000F542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F4B14">
        <w:rPr>
          <w:sz w:val="24"/>
          <w:szCs w:val="24"/>
        </w:rPr>
        <w:t>b</w:t>
      </w:r>
      <w:r>
        <w:rPr>
          <w:sz w:val="24"/>
          <w:szCs w:val="24"/>
        </w:rPr>
        <w:t>jekt 2 (naziv)</w:t>
      </w:r>
    </w:p>
    <w:p w14:paraId="292DFB35" w14:textId="740D5881" w:rsidR="000C5310" w:rsidRPr="00DA6B00" w:rsidRDefault="00DA6B00" w:rsidP="000C5310">
      <w:r w:rsidRPr="00DA6B00">
        <w:rPr>
          <w:sz w:val="24"/>
          <w:szCs w:val="24"/>
          <w:u w:val="single"/>
        </w:rPr>
        <w:t>Osnovni podatci o KVM</w:t>
      </w:r>
      <w:r>
        <w:rPr>
          <w:sz w:val="24"/>
          <w:szCs w:val="24"/>
          <w:u w:val="single"/>
        </w:rPr>
        <w:t>:</w:t>
      </w:r>
      <w:r w:rsidR="000C5310" w:rsidRPr="00DA6B00">
        <w:t xml:space="preserve">                                                                         </w:t>
      </w:r>
    </w:p>
    <w:p w14:paraId="4BBEAB16" w14:textId="101EC1AC" w:rsidR="000C5310" w:rsidRPr="00DA6B00" w:rsidRDefault="004B5DBA" w:rsidP="00DA6B00">
      <w:pPr>
        <w:pStyle w:val="Odlomakpopisa"/>
        <w:numPr>
          <w:ilvl w:val="0"/>
          <w:numId w:val="1"/>
        </w:numPr>
      </w:pPr>
      <w:r w:rsidRPr="00DA6B00">
        <w:t>S</w:t>
      </w:r>
      <w:r w:rsidR="000C5310" w:rsidRPr="00DA6B00">
        <w:t>premni</w:t>
      </w:r>
      <w:r w:rsidRPr="00DA6B00">
        <w:t>ci</w:t>
      </w:r>
      <w:r w:rsidR="000C5310" w:rsidRPr="00DA6B00">
        <w:t xml:space="preserve"> PTV</w:t>
      </w:r>
      <w:r w:rsidRPr="00DA6B00">
        <w:t>:</w:t>
      </w:r>
      <w:r w:rsidR="000C5310" w:rsidRPr="00DA6B00">
        <w:t xml:space="preserve"> </w:t>
      </w:r>
      <w:r w:rsidR="00E640B2">
        <w:t>N</w:t>
      </w:r>
      <w:r w:rsidRPr="00DA6B00">
        <w:t xml:space="preserve"> povezana</w:t>
      </w:r>
      <w:r w:rsidR="00E640B2">
        <w:t>/razdvojena spremnika</w:t>
      </w:r>
    </w:p>
    <w:p w14:paraId="5140251D" w14:textId="2F37A1FE" w:rsidR="004B5DBA" w:rsidRDefault="004B5DBA" w:rsidP="00DA6B00">
      <w:pPr>
        <w:pStyle w:val="Odlomakpopisa"/>
        <w:numPr>
          <w:ilvl w:val="0"/>
          <w:numId w:val="1"/>
        </w:numPr>
      </w:pPr>
      <w:r w:rsidRPr="00DA6B00">
        <w:t>Broj izljevnih mjesta:</w:t>
      </w:r>
      <w:r w:rsidR="00DA6B00">
        <w:t xml:space="preserve"> N </w:t>
      </w:r>
    </w:p>
    <w:p w14:paraId="4DD6C0B7" w14:textId="2560FC37" w:rsidR="00DA6B00" w:rsidRPr="00DA6B00" w:rsidRDefault="00DA6B00" w:rsidP="00DA6B00">
      <w:pPr>
        <w:pStyle w:val="Odlomakpopisa"/>
        <w:numPr>
          <w:ilvl w:val="0"/>
          <w:numId w:val="1"/>
        </w:numPr>
      </w:pPr>
      <w:r>
        <w:t>Broj kritičnih točaka KVM: N (% ukupnog broja izljevnih mjesta)</w:t>
      </w:r>
    </w:p>
    <w:p w14:paraId="0BECB48F" w14:textId="13D4DB9D" w:rsidR="00714B18" w:rsidRDefault="004B5DBA" w:rsidP="00DA6B00">
      <w:pPr>
        <w:pStyle w:val="Odlomakpopisa"/>
        <w:numPr>
          <w:ilvl w:val="0"/>
          <w:numId w:val="1"/>
        </w:numPr>
      </w:pPr>
      <w:r w:rsidRPr="00DA6B00">
        <w:t xml:space="preserve">Volumen </w:t>
      </w:r>
      <w:r w:rsidR="00DA6B00" w:rsidRPr="00DA6B00">
        <w:t xml:space="preserve">kućne mreže: </w:t>
      </w:r>
      <w:r w:rsidR="00DA6B00">
        <w:t>N litara</w:t>
      </w:r>
    </w:p>
    <w:p w14:paraId="1BC1F6A0" w14:textId="186D4FA1" w:rsidR="00685906" w:rsidRDefault="00685906" w:rsidP="00DA6B00">
      <w:pPr>
        <w:pStyle w:val="Odlomakpopisa"/>
        <w:numPr>
          <w:ilvl w:val="0"/>
          <w:numId w:val="1"/>
        </w:numPr>
      </w:pPr>
      <w:r>
        <w:t xml:space="preserve">Objekt 1 - </w:t>
      </w:r>
      <w:r w:rsidRPr="00685906">
        <w:t>broj etaža (uključivo podrum)</w:t>
      </w:r>
      <w:r>
        <w:t>: N</w:t>
      </w:r>
    </w:p>
    <w:p w14:paraId="31F49E35" w14:textId="4DECFF31" w:rsidR="00685906" w:rsidRDefault="00685906" w:rsidP="00E640B2">
      <w:pPr>
        <w:pStyle w:val="Odlomakpopisa"/>
        <w:numPr>
          <w:ilvl w:val="0"/>
          <w:numId w:val="1"/>
        </w:numPr>
      </w:pPr>
      <w:r w:rsidRPr="00685906">
        <w:t xml:space="preserve">Objekt </w:t>
      </w:r>
      <w:r>
        <w:t>2</w:t>
      </w:r>
      <w:r w:rsidRPr="00685906">
        <w:t xml:space="preserve"> - broj etaža (uključivo podrum): N</w:t>
      </w:r>
    </w:p>
    <w:p w14:paraId="30C3D51B" w14:textId="0F57EF2F" w:rsidR="000B05A1" w:rsidRPr="00DA6B00" w:rsidRDefault="000B05A1" w:rsidP="000B05A1">
      <w:r w:rsidRPr="000B05A1">
        <w:t>Plan uzorkovanja</w:t>
      </w:r>
      <w:r>
        <w:t xml:space="preserve"> KVM 1: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110"/>
      </w:tblGrid>
      <w:tr w:rsidR="00714B18" w:rsidRPr="00714B18" w14:paraId="32106225" w14:textId="77777777" w:rsidTr="00751D1A">
        <w:trPr>
          <w:trHeight w:val="540"/>
          <w:jc w:val="center"/>
        </w:trPr>
        <w:tc>
          <w:tcPr>
            <w:tcW w:w="4935" w:type="dxa"/>
            <w:shd w:val="clear" w:color="auto" w:fill="FFFFFF"/>
            <w:hideMark/>
          </w:tcPr>
          <w:p w14:paraId="74A98E3A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Kategorija izljevnog mjesta (točka uzorkovanja)</w:t>
            </w: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  </w:t>
            </w:r>
          </w:p>
          <w:p w14:paraId="27C24C98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0" w:type="dxa"/>
            <w:shd w:val="clear" w:color="auto" w:fill="FFFFFF"/>
            <w:hideMark/>
          </w:tcPr>
          <w:p w14:paraId="64013111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hr-HR"/>
              </w:rPr>
              <w:t xml:space="preserve">Interni naziv (opis) točke uzorkovanja </w:t>
            </w:r>
          </w:p>
          <w:p w14:paraId="1CC44ED1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hr-HR"/>
              </w:rPr>
              <w:t>(npr. naziv objekta, broj sobe, kat)</w:t>
            </w: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  </w:t>
            </w:r>
          </w:p>
        </w:tc>
      </w:tr>
      <w:tr w:rsidR="00714B18" w:rsidRPr="00714B18" w14:paraId="6AA0AEDC" w14:textId="77777777" w:rsidTr="00751D1A">
        <w:trPr>
          <w:trHeight w:val="270"/>
          <w:jc w:val="center"/>
        </w:trPr>
        <w:tc>
          <w:tcPr>
            <w:tcW w:w="9045" w:type="dxa"/>
            <w:gridSpan w:val="2"/>
            <w:shd w:val="clear" w:color="auto" w:fill="D9D9D9"/>
            <w:hideMark/>
          </w:tcPr>
          <w:p w14:paraId="31C195E8" w14:textId="56A7C126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  <w:lang w:eastAsia="hr-HR"/>
              </w:rPr>
              <w:t>Potrošna hladna voda </w:t>
            </w: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  <w:lang w:eastAsia="hr-HR"/>
              </w:rPr>
              <w:t>za ljudsku potrošnju 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  <w:lang w:eastAsia="hr-HR"/>
              </w:rPr>
              <w:br/>
            </w: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14B18" w:rsidRPr="00714B18" w14:paraId="177F4103" w14:textId="77777777" w:rsidTr="00751D1A">
        <w:trPr>
          <w:trHeight w:val="270"/>
          <w:jc w:val="center"/>
        </w:trPr>
        <w:tc>
          <w:tcPr>
            <w:tcW w:w="4935" w:type="dxa"/>
            <w:shd w:val="clear" w:color="auto" w:fill="FFFFFF"/>
            <w:hideMark/>
          </w:tcPr>
          <w:p w14:paraId="31611600" w14:textId="77777777" w:rsidR="00714B18" w:rsidRPr="00714B18" w:rsidRDefault="00714B18" w:rsidP="00751D1A">
            <w:pPr>
              <w:shd w:val="clear" w:color="auto" w:fill="FFFFFF"/>
              <w:spacing w:after="48" w:line="276" w:lineRule="auto"/>
              <w:ind w:left="36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Hladna voda/HV – ulaz u objekt;</w:t>
            </w:r>
          </w:p>
          <w:p w14:paraId="7495BCF0" w14:textId="77777777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0" w:type="dxa"/>
            <w:shd w:val="clear" w:color="auto" w:fill="FFFFFF"/>
            <w:hideMark/>
          </w:tcPr>
          <w:p w14:paraId="2F7E3335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npr. </w:t>
            </w:r>
            <w:r w:rsidRPr="00714B1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hr-HR"/>
              </w:rPr>
              <w:t>glavni objekt, podrum, soba 2, umivaonik</w:t>
            </w: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  </w:t>
            </w:r>
          </w:p>
        </w:tc>
      </w:tr>
      <w:tr w:rsidR="00714B18" w:rsidRPr="00714B18" w14:paraId="1D9D27D7" w14:textId="77777777" w:rsidTr="00714B18">
        <w:trPr>
          <w:trHeight w:val="270"/>
          <w:jc w:val="center"/>
        </w:trPr>
        <w:tc>
          <w:tcPr>
            <w:tcW w:w="9045" w:type="dxa"/>
            <w:gridSpan w:val="2"/>
            <w:shd w:val="clear" w:color="auto" w:fill="D9D9D9"/>
            <w:vAlign w:val="center"/>
            <w:hideMark/>
          </w:tcPr>
          <w:p w14:paraId="49996AA5" w14:textId="1D0151B1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/>
                <w:lang w:eastAsia="hr-HR"/>
              </w:rPr>
              <w:t>Potrošna topla voda</w:t>
            </w:r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D9D9D9"/>
                <w:lang w:eastAsia="hr-HR"/>
              </w:rPr>
              <w:t> (PTV)</w:t>
            </w:r>
            <w:r>
              <w:rPr>
                <w:rFonts w:ascii="Calibri" w:eastAsia="Times New Roman" w:hAnsi="Calibri" w:cs="Calibri"/>
                <w:sz w:val="24"/>
                <w:szCs w:val="24"/>
                <w:shd w:val="clear" w:color="auto" w:fill="D9D9D9"/>
                <w:lang w:eastAsia="hr-HR"/>
              </w:rPr>
              <w:br/>
            </w:r>
          </w:p>
        </w:tc>
      </w:tr>
      <w:tr w:rsidR="00714B18" w:rsidRPr="00714B18" w14:paraId="1BC14EE9" w14:textId="77777777" w:rsidTr="00751D1A">
        <w:trPr>
          <w:trHeight w:val="540"/>
          <w:jc w:val="center"/>
        </w:trPr>
        <w:tc>
          <w:tcPr>
            <w:tcW w:w="4935" w:type="dxa"/>
            <w:shd w:val="clear" w:color="auto" w:fill="FFFFFF"/>
            <w:hideMark/>
          </w:tcPr>
          <w:p w14:paraId="310E2C29" w14:textId="391D61E4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>Na izlazu iz spremnika tople vode</w:t>
            </w:r>
            <w:r w:rsidR="004B5DBA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 xml:space="preserve"> 1</w:t>
            </w:r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 xml:space="preserve"> ili na slavini najbližoj tom mjestu</w:t>
            </w:r>
            <w:r w:rsidRPr="00714B1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  </w:t>
            </w:r>
          </w:p>
          <w:p w14:paraId="07C0FE8F" w14:textId="77777777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0" w:type="dxa"/>
            <w:shd w:val="clear" w:color="auto" w:fill="FFFFFF"/>
            <w:hideMark/>
          </w:tcPr>
          <w:p w14:paraId="11F26960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 </w:t>
            </w: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  npr. kotlovnica, slavina umivaonika</w:t>
            </w:r>
          </w:p>
        </w:tc>
      </w:tr>
      <w:tr w:rsidR="004B5DBA" w:rsidRPr="00714B18" w14:paraId="56C26BAD" w14:textId="77777777" w:rsidTr="00751D1A">
        <w:trPr>
          <w:trHeight w:val="540"/>
          <w:jc w:val="center"/>
        </w:trPr>
        <w:tc>
          <w:tcPr>
            <w:tcW w:w="4935" w:type="dxa"/>
            <w:shd w:val="clear" w:color="auto" w:fill="FFFFFF"/>
          </w:tcPr>
          <w:p w14:paraId="461D9934" w14:textId="712AB9FF" w:rsidR="004B5DBA" w:rsidRPr="00714B18" w:rsidRDefault="004B5DBA" w:rsidP="004B5DB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>Na izlazu iz spremnika tople vode</w:t>
            </w:r>
            <w:r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 xml:space="preserve"> 2</w:t>
            </w:r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 xml:space="preserve"> ili na slavini najbližoj tom mjestu</w:t>
            </w:r>
            <w:r w:rsidRPr="00714B1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  </w:t>
            </w:r>
          </w:p>
          <w:p w14:paraId="7124CE66" w14:textId="788B2785" w:rsidR="004B5DBA" w:rsidRPr="00714B18" w:rsidRDefault="004B5DBA" w:rsidP="004B5DBA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</w:pPr>
            <w:r w:rsidRPr="00714B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0" w:type="dxa"/>
            <w:shd w:val="clear" w:color="auto" w:fill="FFFFFF"/>
          </w:tcPr>
          <w:p w14:paraId="2C0F01BD" w14:textId="77777777" w:rsidR="004B5DBA" w:rsidRPr="00714B18" w:rsidRDefault="004B5DBA" w:rsidP="00751D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</w:p>
        </w:tc>
      </w:tr>
      <w:tr w:rsidR="00714B18" w:rsidRPr="00714B18" w14:paraId="52328C7B" w14:textId="77777777" w:rsidTr="00751D1A">
        <w:trPr>
          <w:trHeight w:val="615"/>
          <w:jc w:val="center"/>
        </w:trPr>
        <w:tc>
          <w:tcPr>
            <w:tcW w:w="4935" w:type="dxa"/>
            <w:shd w:val="clear" w:color="auto" w:fill="FFFFFF"/>
            <w:hideMark/>
          </w:tcPr>
          <w:p w14:paraId="61FCFB9D" w14:textId="77777777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>Na krajnjoj točki svakog kata (etaže) ili najmanje na krajnjoj točki krajnjeg kata (etaže) mreže</w:t>
            </w:r>
            <w:r w:rsidRPr="00714B1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  </w:t>
            </w:r>
          </w:p>
          <w:p w14:paraId="414D8E00" w14:textId="77777777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0" w:type="dxa"/>
            <w:shd w:val="clear" w:color="auto" w:fill="FFFFFF"/>
            <w:hideMark/>
          </w:tcPr>
          <w:p w14:paraId="574D7947" w14:textId="77777777" w:rsidR="00714B18" w:rsidRPr="00714B18" w:rsidRDefault="00714B18" w:rsidP="00751D1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  </w:t>
            </w:r>
          </w:p>
        </w:tc>
      </w:tr>
      <w:tr w:rsidR="00714B18" w:rsidRPr="00714B18" w14:paraId="60161EDE" w14:textId="77777777" w:rsidTr="00751D1A">
        <w:trPr>
          <w:trHeight w:val="810"/>
          <w:jc w:val="center"/>
        </w:trPr>
        <w:tc>
          <w:tcPr>
            <w:tcW w:w="4935" w:type="dxa"/>
            <w:shd w:val="clear" w:color="auto" w:fill="FFFFFF"/>
            <w:hideMark/>
          </w:tcPr>
          <w:p w14:paraId="784435E7" w14:textId="77777777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 xml:space="preserve">Iz </w:t>
            </w:r>
            <w:proofErr w:type="spellStart"/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>recirkulacije</w:t>
            </w:r>
            <w:proofErr w:type="spellEnd"/>
            <w:r w:rsidRPr="00714B18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hr-HR"/>
              </w:rPr>
              <w:t xml:space="preserve"> neposredno prije njenog povrata u spremnike s toplom vodom, ako postoji ili na slavini najbližoj tom mjestu</w:t>
            </w:r>
            <w:r w:rsidRPr="00714B1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4110" w:type="dxa"/>
            <w:shd w:val="clear" w:color="auto" w:fill="FFFFFF"/>
            <w:hideMark/>
          </w:tcPr>
          <w:p w14:paraId="6BD4DC58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 </w:t>
            </w:r>
            <w:r w:rsidRPr="00714B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  </w:t>
            </w:r>
          </w:p>
        </w:tc>
      </w:tr>
      <w:tr w:rsidR="00714B18" w:rsidRPr="00714B18" w14:paraId="25219C2F" w14:textId="77777777" w:rsidTr="00751D1A">
        <w:trPr>
          <w:trHeight w:val="410"/>
          <w:jc w:val="center"/>
        </w:trPr>
        <w:tc>
          <w:tcPr>
            <w:tcW w:w="4935" w:type="dxa"/>
            <w:shd w:val="clear" w:color="auto" w:fill="FFFFFF"/>
          </w:tcPr>
          <w:p w14:paraId="4BAB1113" w14:textId="77777777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</w:p>
          <w:p w14:paraId="7CBAEB5A" w14:textId="77777777" w:rsidR="00714B18" w:rsidRPr="00714B18" w:rsidRDefault="00714B18" w:rsidP="00751D1A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14B18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 xml:space="preserve">Na razini automatskog </w:t>
            </w:r>
            <w:proofErr w:type="spellStart"/>
            <w:r w:rsidRPr="00714B18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klorinatora</w:t>
            </w:r>
            <w:proofErr w:type="spellEnd"/>
            <w:r w:rsidRPr="00714B18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, ako postoji</w:t>
            </w:r>
          </w:p>
        </w:tc>
        <w:tc>
          <w:tcPr>
            <w:tcW w:w="4110" w:type="dxa"/>
            <w:shd w:val="clear" w:color="auto" w:fill="FFFFFF"/>
          </w:tcPr>
          <w:p w14:paraId="29E3D9A7" w14:textId="77777777" w:rsidR="00714B18" w:rsidRPr="00714B18" w:rsidRDefault="00714B18" w:rsidP="00751D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</w:p>
        </w:tc>
      </w:tr>
    </w:tbl>
    <w:p w14:paraId="5569CBD7" w14:textId="77777777" w:rsidR="00714B18" w:rsidRDefault="00714B18" w:rsidP="00714B18">
      <w:pPr>
        <w:rPr>
          <w:b/>
          <w:bCs/>
          <w:sz w:val="28"/>
          <w:szCs w:val="28"/>
        </w:rPr>
      </w:pPr>
    </w:p>
    <w:p w14:paraId="1571799D" w14:textId="101A20D2" w:rsidR="00714B18" w:rsidRPr="00714B18" w:rsidRDefault="00714B18" w:rsidP="00714B18">
      <w:pPr>
        <w:rPr>
          <w:sz w:val="24"/>
          <w:szCs w:val="24"/>
        </w:rPr>
      </w:pPr>
      <w:r w:rsidRPr="00714B18">
        <w:rPr>
          <w:b/>
          <w:bCs/>
          <w:sz w:val="24"/>
          <w:szCs w:val="24"/>
        </w:rPr>
        <w:t xml:space="preserve">Napomena: </w:t>
      </w:r>
      <w:r w:rsidRPr="00714B18">
        <w:rPr>
          <w:sz w:val="24"/>
          <w:szCs w:val="24"/>
        </w:rPr>
        <w:t>Objekti s obvezom provedbe analiza po HACCP planu obvezni nastaviti kontrolirati vodu na definiranom izljevnom mjestu za pripreme ili distribucije hrane.</w:t>
      </w:r>
    </w:p>
    <w:p w14:paraId="3D07729B" w14:textId="77777777" w:rsidR="00714B18" w:rsidRPr="00714B18" w:rsidRDefault="00714B18" w:rsidP="00714B18">
      <w:pPr>
        <w:rPr>
          <w:sz w:val="32"/>
          <w:szCs w:val="32"/>
        </w:rPr>
      </w:pPr>
    </w:p>
    <w:p w14:paraId="1AD7ABC4" w14:textId="77777777" w:rsidR="00934A07" w:rsidRDefault="00934A07"/>
    <w:sectPr w:rsidR="00934A07" w:rsidSect="00F854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01CA" w14:textId="77777777" w:rsidR="00C56653" w:rsidRDefault="00C56653" w:rsidP="00430F34">
      <w:pPr>
        <w:spacing w:after="0" w:line="240" w:lineRule="auto"/>
      </w:pPr>
      <w:r>
        <w:separator/>
      </w:r>
    </w:p>
  </w:endnote>
  <w:endnote w:type="continuationSeparator" w:id="0">
    <w:p w14:paraId="0CBCEC01" w14:textId="77777777" w:rsidR="00C56653" w:rsidRDefault="00C56653" w:rsidP="0043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554890"/>
      <w:docPartObj>
        <w:docPartGallery w:val="Page Numbers (Bottom of Page)"/>
        <w:docPartUnique/>
      </w:docPartObj>
    </w:sdtPr>
    <w:sdtEndPr/>
    <w:sdtContent>
      <w:p w14:paraId="064AD5D3" w14:textId="2B22D619" w:rsidR="00A875D3" w:rsidRDefault="00A875D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90ADD" w14:textId="77777777" w:rsidR="00430F34" w:rsidRDefault="00430F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8556" w14:textId="77777777" w:rsidR="00C56653" w:rsidRDefault="00C56653" w:rsidP="00430F34">
      <w:pPr>
        <w:spacing w:after="0" w:line="240" w:lineRule="auto"/>
      </w:pPr>
      <w:r>
        <w:separator/>
      </w:r>
    </w:p>
  </w:footnote>
  <w:footnote w:type="continuationSeparator" w:id="0">
    <w:p w14:paraId="0E8F2843" w14:textId="77777777" w:rsidR="00C56653" w:rsidRDefault="00C56653" w:rsidP="0043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8E4"/>
    <w:multiLevelType w:val="hybridMultilevel"/>
    <w:tmpl w:val="891A2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A25"/>
    <w:multiLevelType w:val="hybridMultilevel"/>
    <w:tmpl w:val="BB180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85FA7"/>
    <w:multiLevelType w:val="hybridMultilevel"/>
    <w:tmpl w:val="A81CC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18"/>
    <w:rsid w:val="000B05A1"/>
    <w:rsid w:val="000C5310"/>
    <w:rsid w:val="000F542B"/>
    <w:rsid w:val="001B0932"/>
    <w:rsid w:val="003354BC"/>
    <w:rsid w:val="00422D44"/>
    <w:rsid w:val="00430F34"/>
    <w:rsid w:val="004B5DBA"/>
    <w:rsid w:val="00556059"/>
    <w:rsid w:val="00685906"/>
    <w:rsid w:val="00714B18"/>
    <w:rsid w:val="007F4B14"/>
    <w:rsid w:val="00934A07"/>
    <w:rsid w:val="00A875D3"/>
    <w:rsid w:val="00B20B2B"/>
    <w:rsid w:val="00C56653"/>
    <w:rsid w:val="00DA6B00"/>
    <w:rsid w:val="00E00118"/>
    <w:rsid w:val="00E61EE3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17F"/>
  <w15:chartTrackingRefBased/>
  <w15:docId w15:val="{9F5F75D7-F488-4892-827B-E632804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B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0F34"/>
  </w:style>
  <w:style w:type="paragraph" w:styleId="Podnoje">
    <w:name w:val="footer"/>
    <w:basedOn w:val="Normal"/>
    <w:link w:val="PodnojeChar"/>
    <w:uiPriority w:val="99"/>
    <w:unhideWhenUsed/>
    <w:rsid w:val="0043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Ferenčina</dc:creator>
  <cp:keywords/>
  <dc:description/>
  <cp:lastModifiedBy>Jasna Bošnir</cp:lastModifiedBy>
  <cp:revision>2</cp:revision>
  <dcterms:created xsi:type="dcterms:W3CDTF">2024-07-12T11:54:00Z</dcterms:created>
  <dcterms:modified xsi:type="dcterms:W3CDTF">2024-07-12T11:54:00Z</dcterms:modified>
</cp:coreProperties>
</file>