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4A245" w14:textId="479634A2" w:rsidR="00A03921" w:rsidRPr="00FE74C4" w:rsidRDefault="00FD2838" w:rsidP="00FE74C4">
      <w:pPr>
        <w:spacing w:after="0"/>
        <w:jc w:val="center"/>
        <w:rPr>
          <w:rFonts w:ascii="Arial" w:eastAsia="Calibri" w:hAnsi="Arial" w:cs="Arial"/>
          <w:b/>
          <w:sz w:val="32"/>
        </w:rPr>
      </w:pPr>
      <w:r w:rsidRPr="00FE74C4">
        <w:rPr>
          <w:rFonts w:ascii="Arial" w:eastAsia="Calibri" w:hAnsi="Arial" w:cs="Arial"/>
          <w:b/>
          <w:sz w:val="32"/>
        </w:rPr>
        <w:t>Udio</w:t>
      </w:r>
      <w:r w:rsidR="005F0FED" w:rsidRPr="00FE74C4">
        <w:rPr>
          <w:rFonts w:ascii="Arial" w:eastAsia="Calibri" w:hAnsi="Arial" w:cs="Arial"/>
          <w:b/>
          <w:sz w:val="32"/>
        </w:rPr>
        <w:t xml:space="preserve"> </w:t>
      </w:r>
      <w:r w:rsidR="00A03921" w:rsidRPr="00FE74C4">
        <w:rPr>
          <w:rFonts w:ascii="Arial" w:eastAsia="Calibri" w:hAnsi="Arial" w:cs="Arial"/>
          <w:b/>
          <w:sz w:val="32"/>
        </w:rPr>
        <w:t>osoba s</w:t>
      </w:r>
      <w:r w:rsidR="003B0C94" w:rsidRPr="00FE74C4">
        <w:rPr>
          <w:rFonts w:ascii="Arial" w:eastAsia="Calibri" w:hAnsi="Arial" w:cs="Arial"/>
          <w:b/>
          <w:sz w:val="32"/>
        </w:rPr>
        <w:t>tarijih od 65 godina u</w:t>
      </w:r>
      <w:r w:rsidR="00A03921" w:rsidRPr="00FE74C4">
        <w:rPr>
          <w:rFonts w:ascii="Arial" w:eastAsia="Calibri" w:hAnsi="Arial" w:cs="Arial"/>
          <w:b/>
          <w:sz w:val="32"/>
        </w:rPr>
        <w:t xml:space="preserve"> ukupno</w:t>
      </w:r>
      <w:r w:rsidR="003B0C94" w:rsidRPr="00FE74C4">
        <w:rPr>
          <w:rFonts w:ascii="Arial" w:eastAsia="Calibri" w:hAnsi="Arial" w:cs="Arial"/>
          <w:b/>
          <w:sz w:val="32"/>
        </w:rPr>
        <w:t>m</w:t>
      </w:r>
      <w:r w:rsidR="00A03921" w:rsidRPr="00FE74C4">
        <w:rPr>
          <w:rFonts w:ascii="Arial" w:eastAsia="Calibri" w:hAnsi="Arial" w:cs="Arial"/>
          <w:b/>
          <w:sz w:val="32"/>
        </w:rPr>
        <w:t xml:space="preserve"> </w:t>
      </w:r>
      <w:r w:rsidR="003B0C94" w:rsidRPr="00FE74C4">
        <w:rPr>
          <w:rFonts w:ascii="Arial" w:eastAsia="Calibri" w:hAnsi="Arial" w:cs="Arial"/>
          <w:b/>
          <w:sz w:val="32"/>
        </w:rPr>
        <w:t>stanovništvu po</w:t>
      </w:r>
      <w:r w:rsidR="00A03921" w:rsidRPr="00FE74C4">
        <w:rPr>
          <w:rFonts w:ascii="Arial" w:eastAsia="Calibri" w:hAnsi="Arial" w:cs="Arial"/>
          <w:b/>
          <w:sz w:val="32"/>
        </w:rPr>
        <w:t xml:space="preserve"> dobi i spolu,</w:t>
      </w:r>
      <w:r w:rsidR="00BC50B3" w:rsidRPr="00FE74C4">
        <w:rPr>
          <w:rFonts w:ascii="Arial" w:eastAsia="Calibri" w:hAnsi="Arial" w:cs="Arial"/>
          <w:b/>
          <w:sz w:val="32"/>
        </w:rPr>
        <w:t xml:space="preserve"> </w:t>
      </w:r>
      <w:r w:rsidR="00A03921" w:rsidRPr="00FE74C4">
        <w:rPr>
          <w:rFonts w:ascii="Arial" w:eastAsia="Calibri" w:hAnsi="Arial" w:cs="Arial"/>
          <w:b/>
          <w:sz w:val="32"/>
        </w:rPr>
        <w:t>Hrvatska i Grad Zagreb,</w:t>
      </w:r>
    </w:p>
    <w:p w14:paraId="0DE1E3CC" w14:textId="77DA52E2" w:rsidR="008A5C5E" w:rsidRPr="00B11373" w:rsidRDefault="00FD2CE3" w:rsidP="00FE74C4">
      <w:pPr>
        <w:spacing w:after="0" w:line="276" w:lineRule="auto"/>
        <w:jc w:val="center"/>
        <w:rPr>
          <w:rFonts w:ascii="Arial" w:eastAsia="Calibri" w:hAnsi="Arial" w:cs="Arial"/>
          <w:sz w:val="36"/>
        </w:rPr>
      </w:pPr>
      <w:r w:rsidRPr="00B11373">
        <w:rPr>
          <w:rFonts w:ascii="Arial" w:eastAsia="Calibri" w:hAnsi="Arial" w:cs="Arial"/>
          <w:b/>
          <w:sz w:val="32"/>
        </w:rPr>
        <w:t>popisna</w:t>
      </w:r>
      <w:r w:rsidR="001E2804" w:rsidRPr="00B11373">
        <w:rPr>
          <w:rFonts w:ascii="Arial" w:eastAsia="Calibri" w:hAnsi="Arial" w:cs="Arial"/>
          <w:b/>
          <w:sz w:val="32"/>
        </w:rPr>
        <w:t xml:space="preserve"> </w:t>
      </w:r>
      <w:r w:rsidR="00EF29C4">
        <w:rPr>
          <w:rFonts w:ascii="Arial" w:eastAsia="Calibri" w:hAnsi="Arial" w:cs="Arial"/>
          <w:b/>
          <w:sz w:val="32"/>
        </w:rPr>
        <w:t>2021</w:t>
      </w:r>
      <w:r w:rsidR="00A03921" w:rsidRPr="00B11373">
        <w:rPr>
          <w:rFonts w:ascii="Arial" w:eastAsia="Calibri" w:hAnsi="Arial" w:cs="Arial"/>
          <w:b/>
          <w:sz w:val="32"/>
        </w:rPr>
        <w:t>.</w:t>
      </w:r>
      <w:r w:rsidR="00862268" w:rsidRPr="00B11373">
        <w:rPr>
          <w:rFonts w:ascii="Arial" w:eastAsia="Calibri" w:hAnsi="Arial" w:cs="Arial"/>
          <w:b/>
          <w:sz w:val="32"/>
        </w:rPr>
        <w:t xml:space="preserve"> </w:t>
      </w:r>
      <w:r w:rsidR="001E2804" w:rsidRPr="00B11373">
        <w:rPr>
          <w:rFonts w:ascii="Arial" w:eastAsia="Calibri" w:hAnsi="Arial" w:cs="Arial"/>
          <w:b/>
          <w:sz w:val="32"/>
        </w:rPr>
        <w:t>g.</w:t>
      </w:r>
      <w:r w:rsidR="00A03921" w:rsidRPr="00B11373">
        <w:rPr>
          <w:rFonts w:ascii="Arial" w:eastAsia="Calibri" w:hAnsi="Arial" w:cs="Arial"/>
          <w:b/>
          <w:sz w:val="32"/>
        </w:rPr>
        <w:t xml:space="preserve"> </w:t>
      </w:r>
      <w:r w:rsidRPr="00B11373">
        <w:rPr>
          <w:rFonts w:ascii="Arial" w:eastAsia="Calibri" w:hAnsi="Arial" w:cs="Arial"/>
          <w:sz w:val="32"/>
        </w:rPr>
        <w:softHyphen/>
        <w:t>/</w:t>
      </w:r>
      <w:r w:rsidR="001E2804" w:rsidRPr="00B11373">
        <w:rPr>
          <w:rFonts w:ascii="Arial" w:eastAsia="Calibri" w:hAnsi="Arial" w:cs="Arial"/>
          <w:b/>
          <w:sz w:val="32"/>
        </w:rPr>
        <w:t xml:space="preserve"> </w:t>
      </w:r>
      <w:r w:rsidR="00AF5DA9">
        <w:rPr>
          <w:rFonts w:ascii="Arial" w:eastAsia="Calibri" w:hAnsi="Arial" w:cs="Arial"/>
          <w:b/>
          <w:sz w:val="32"/>
        </w:rPr>
        <w:t xml:space="preserve">procjena </w:t>
      </w:r>
      <w:r w:rsidR="00B97D65" w:rsidRPr="00B11373">
        <w:rPr>
          <w:rFonts w:ascii="Arial" w:eastAsia="Calibri" w:hAnsi="Arial" w:cs="Arial"/>
          <w:b/>
          <w:sz w:val="32"/>
        </w:rPr>
        <w:t>2022</w:t>
      </w:r>
      <w:r w:rsidR="00A03921" w:rsidRPr="00B11373">
        <w:rPr>
          <w:rFonts w:ascii="Arial" w:eastAsia="Calibri" w:hAnsi="Arial" w:cs="Arial"/>
          <w:b/>
          <w:sz w:val="32"/>
        </w:rPr>
        <w:t>.</w:t>
      </w:r>
      <w:r w:rsidR="00862268" w:rsidRPr="00B11373">
        <w:rPr>
          <w:rFonts w:ascii="Arial" w:eastAsia="Calibri" w:hAnsi="Arial" w:cs="Arial"/>
          <w:b/>
          <w:sz w:val="32"/>
        </w:rPr>
        <w:t xml:space="preserve"> </w:t>
      </w:r>
      <w:r w:rsidR="00A03921" w:rsidRPr="00B11373">
        <w:rPr>
          <w:rFonts w:ascii="Arial" w:eastAsia="Calibri" w:hAnsi="Arial" w:cs="Arial"/>
          <w:b/>
          <w:sz w:val="32"/>
        </w:rPr>
        <w:t>g</w:t>
      </w:r>
      <w:r w:rsidR="00A03921" w:rsidRPr="00B11373">
        <w:rPr>
          <w:rFonts w:ascii="Arial" w:eastAsia="Calibri" w:hAnsi="Arial" w:cs="Arial"/>
          <w:b/>
          <w:sz w:val="36"/>
        </w:rPr>
        <w:t>.</w:t>
      </w:r>
    </w:p>
    <w:p w14:paraId="2DECBB76" w14:textId="77777777" w:rsidR="0061197C" w:rsidRPr="00B11373" w:rsidRDefault="00CF04D7" w:rsidP="00CF04D7">
      <w:pPr>
        <w:tabs>
          <w:tab w:val="left" w:pos="3435"/>
        </w:tabs>
        <w:spacing w:after="0" w:line="276" w:lineRule="auto"/>
        <w:rPr>
          <w:sz w:val="28"/>
        </w:rPr>
      </w:pPr>
      <w:r w:rsidRPr="00B11373">
        <w:rPr>
          <w:sz w:val="28"/>
        </w:rPr>
        <w:tab/>
      </w:r>
    </w:p>
    <w:p w14:paraId="6DE07A1A" w14:textId="5AA4D5AA" w:rsidR="0061197C" w:rsidRPr="00B11373" w:rsidRDefault="00FD2838" w:rsidP="0061197C">
      <w:pPr>
        <w:pStyle w:val="Odlomakpopisa"/>
        <w:numPr>
          <w:ilvl w:val="0"/>
          <w:numId w:val="1"/>
        </w:numPr>
        <w:spacing w:after="0" w:line="276" w:lineRule="auto"/>
        <w:rPr>
          <w:b/>
          <w:sz w:val="24"/>
        </w:rPr>
      </w:pPr>
      <w:r w:rsidRPr="00B11373">
        <w:rPr>
          <w:b/>
          <w:sz w:val="24"/>
        </w:rPr>
        <w:t>UDIO</w:t>
      </w:r>
      <w:r w:rsidR="0061197C" w:rsidRPr="00B11373">
        <w:rPr>
          <w:b/>
          <w:sz w:val="24"/>
        </w:rPr>
        <w:t xml:space="preserve"> OSOBA STARIJIH OD 65</w:t>
      </w:r>
      <w:r w:rsidR="009926F4" w:rsidRPr="00B11373">
        <w:rPr>
          <w:b/>
          <w:sz w:val="24"/>
        </w:rPr>
        <w:t xml:space="preserve"> G.</w:t>
      </w:r>
      <w:r w:rsidR="003B0C94" w:rsidRPr="00B11373">
        <w:rPr>
          <w:b/>
          <w:sz w:val="24"/>
        </w:rPr>
        <w:t xml:space="preserve"> U </w:t>
      </w:r>
      <w:r w:rsidR="005F0FED" w:rsidRPr="00B11373">
        <w:rPr>
          <w:b/>
          <w:sz w:val="24"/>
        </w:rPr>
        <w:t>UKUPNO</w:t>
      </w:r>
      <w:r w:rsidR="003B0C94" w:rsidRPr="00B11373">
        <w:rPr>
          <w:b/>
          <w:sz w:val="24"/>
        </w:rPr>
        <w:t>M STANOVNIŠTVU PO</w:t>
      </w:r>
      <w:r w:rsidR="0061197C" w:rsidRPr="00B11373">
        <w:rPr>
          <w:b/>
          <w:sz w:val="24"/>
        </w:rPr>
        <w:t xml:space="preserve"> DOBI I SPOLU</w:t>
      </w:r>
      <w:r w:rsidR="00B1550D" w:rsidRPr="00B11373">
        <w:rPr>
          <w:b/>
          <w:sz w:val="24"/>
        </w:rPr>
        <w:t>, HRVATSKA</w:t>
      </w:r>
      <w:r w:rsidR="00501D16" w:rsidRPr="00B11373">
        <w:rPr>
          <w:b/>
          <w:sz w:val="24"/>
        </w:rPr>
        <w:t>,</w:t>
      </w:r>
      <w:r w:rsidR="0061197C" w:rsidRPr="00B11373">
        <w:rPr>
          <w:b/>
          <w:sz w:val="24"/>
        </w:rPr>
        <w:t xml:space="preserve"> </w:t>
      </w:r>
      <w:r w:rsidR="00D622AD">
        <w:rPr>
          <w:b/>
          <w:sz w:val="24"/>
        </w:rPr>
        <w:t>popisna</w:t>
      </w:r>
      <w:r w:rsidR="00097BFF">
        <w:rPr>
          <w:b/>
          <w:sz w:val="24"/>
        </w:rPr>
        <w:t xml:space="preserve"> </w:t>
      </w:r>
      <w:r w:rsidR="00DC6C78">
        <w:rPr>
          <w:b/>
          <w:sz w:val="24"/>
        </w:rPr>
        <w:t>2021</w:t>
      </w:r>
      <w:r w:rsidR="00710508" w:rsidRPr="00B11373">
        <w:rPr>
          <w:b/>
          <w:sz w:val="24"/>
        </w:rPr>
        <w:t>.</w:t>
      </w:r>
      <w:r w:rsidR="00862268" w:rsidRPr="00B11373">
        <w:rPr>
          <w:b/>
          <w:sz w:val="24"/>
        </w:rPr>
        <w:t xml:space="preserve"> </w:t>
      </w:r>
      <w:r w:rsidR="00710508" w:rsidRPr="00B11373">
        <w:rPr>
          <w:b/>
          <w:sz w:val="24"/>
        </w:rPr>
        <w:t>/</w:t>
      </w:r>
      <w:r w:rsidR="00862268" w:rsidRPr="00B11373">
        <w:rPr>
          <w:b/>
          <w:sz w:val="24"/>
        </w:rPr>
        <w:t xml:space="preserve"> </w:t>
      </w:r>
      <w:r w:rsidR="00D622AD">
        <w:rPr>
          <w:b/>
          <w:sz w:val="24"/>
        </w:rPr>
        <w:t>procjena</w:t>
      </w:r>
      <w:r w:rsidR="00097BFF">
        <w:rPr>
          <w:b/>
          <w:sz w:val="24"/>
        </w:rPr>
        <w:t xml:space="preserve"> </w:t>
      </w:r>
      <w:r w:rsidR="00B97D65" w:rsidRPr="00B11373">
        <w:rPr>
          <w:b/>
          <w:sz w:val="24"/>
        </w:rPr>
        <w:t>2022</w:t>
      </w:r>
      <w:r w:rsidR="00710508" w:rsidRPr="00B11373">
        <w:rPr>
          <w:b/>
          <w:sz w:val="24"/>
        </w:rPr>
        <w:t>.</w:t>
      </w:r>
      <w:r w:rsidR="005F0FED" w:rsidRPr="00B11373">
        <w:rPr>
          <w:b/>
          <w:sz w:val="24"/>
        </w:rPr>
        <w:t xml:space="preserve"> </w:t>
      </w:r>
      <w:r w:rsidR="00D622AD">
        <w:rPr>
          <w:b/>
          <w:sz w:val="24"/>
        </w:rPr>
        <w:t>g.</w:t>
      </w:r>
    </w:p>
    <w:p w14:paraId="57B92849" w14:textId="77777777" w:rsidR="00D638E7" w:rsidRPr="00B11373" w:rsidRDefault="00D638E7" w:rsidP="00D638E7">
      <w:pPr>
        <w:spacing w:after="0"/>
        <w:rPr>
          <w:rFonts w:ascii="Calibri" w:eastAsia="Times New Roman" w:hAnsi="Calibri" w:cs="Times New Roman"/>
          <w:lang w:eastAsia="hr-HR"/>
        </w:rPr>
      </w:pPr>
    </w:p>
    <w:p w14:paraId="754B67A3" w14:textId="111624EF" w:rsidR="00F02A86" w:rsidRPr="00B11373" w:rsidRDefault="00F02A86" w:rsidP="00F02A86">
      <w:pPr>
        <w:spacing w:after="0" w:line="240" w:lineRule="auto"/>
        <w:rPr>
          <w:b/>
          <w:sz w:val="24"/>
        </w:rPr>
      </w:pPr>
      <w:r w:rsidRPr="00B11373">
        <w:rPr>
          <w:b/>
          <w:sz w:val="24"/>
        </w:rPr>
        <w:t xml:space="preserve">Tablica </w:t>
      </w:r>
      <w:r w:rsidRPr="00B11373">
        <w:rPr>
          <w:b/>
          <w:sz w:val="24"/>
        </w:rPr>
        <w:fldChar w:fldCharType="begin"/>
      </w:r>
      <w:r w:rsidRPr="00B11373">
        <w:rPr>
          <w:b/>
          <w:sz w:val="24"/>
        </w:rPr>
        <w:instrText xml:space="preserve"> SEQ Tablica \* ARABIC </w:instrText>
      </w:r>
      <w:r w:rsidRPr="00B11373">
        <w:rPr>
          <w:b/>
          <w:sz w:val="24"/>
        </w:rPr>
        <w:fldChar w:fldCharType="separate"/>
      </w:r>
      <w:r w:rsidR="00991090" w:rsidRPr="00B11373">
        <w:rPr>
          <w:b/>
          <w:noProof/>
          <w:sz w:val="24"/>
        </w:rPr>
        <w:t>1</w:t>
      </w:r>
      <w:r w:rsidRPr="00B11373">
        <w:rPr>
          <w:b/>
          <w:sz w:val="24"/>
        </w:rPr>
        <w:fldChar w:fldCharType="end"/>
      </w:r>
      <w:r w:rsidRPr="00B11373">
        <w:rPr>
          <w:b/>
          <w:sz w:val="24"/>
        </w:rPr>
        <w:t xml:space="preserve">. </w:t>
      </w:r>
      <w:r w:rsidR="00070CC7" w:rsidRPr="00B11373">
        <w:rPr>
          <w:b/>
          <w:sz w:val="24"/>
        </w:rPr>
        <w:t>Struktura stanovništva po dobi i</w:t>
      </w:r>
      <w:r w:rsidRPr="00B11373">
        <w:rPr>
          <w:b/>
          <w:sz w:val="24"/>
        </w:rPr>
        <w:t xml:space="preserve"> spolu</w:t>
      </w:r>
      <w:r w:rsidR="00B1550D" w:rsidRPr="00B11373">
        <w:rPr>
          <w:b/>
          <w:sz w:val="24"/>
        </w:rPr>
        <w:t>, Hrvatska</w:t>
      </w:r>
      <w:r w:rsidR="00070CC7" w:rsidRPr="00B11373">
        <w:rPr>
          <w:b/>
          <w:sz w:val="24"/>
        </w:rPr>
        <w:t xml:space="preserve">, </w:t>
      </w:r>
      <w:r w:rsidR="00004E02">
        <w:rPr>
          <w:b/>
          <w:sz w:val="24"/>
        </w:rPr>
        <w:t>popisna 2021</w:t>
      </w:r>
      <w:r w:rsidR="0098347B" w:rsidRPr="00B11373">
        <w:rPr>
          <w:b/>
          <w:sz w:val="24"/>
        </w:rPr>
        <w:t>.</w:t>
      </w:r>
      <w:r w:rsidR="00862268" w:rsidRPr="00B11373">
        <w:rPr>
          <w:b/>
          <w:sz w:val="24"/>
        </w:rPr>
        <w:t xml:space="preserve"> </w:t>
      </w:r>
      <w:r w:rsidR="0098347B" w:rsidRPr="00B11373">
        <w:rPr>
          <w:b/>
          <w:sz w:val="24"/>
        </w:rPr>
        <w:t xml:space="preserve">/ </w:t>
      </w:r>
      <w:r w:rsidR="00DD2029">
        <w:rPr>
          <w:b/>
          <w:sz w:val="24"/>
        </w:rPr>
        <w:t>procjena</w:t>
      </w:r>
      <w:r w:rsidR="00E64A6A">
        <w:rPr>
          <w:b/>
          <w:sz w:val="24"/>
        </w:rPr>
        <w:t xml:space="preserve"> </w:t>
      </w:r>
      <w:r w:rsidR="00B97D65" w:rsidRPr="00B11373">
        <w:rPr>
          <w:b/>
          <w:sz w:val="24"/>
        </w:rPr>
        <w:t>2022</w:t>
      </w:r>
      <w:r w:rsidRPr="00B11373">
        <w:rPr>
          <w:b/>
          <w:sz w:val="24"/>
        </w:rPr>
        <w:t>.</w:t>
      </w:r>
      <w:r w:rsidR="00862268" w:rsidRPr="00B11373">
        <w:rPr>
          <w:b/>
          <w:sz w:val="24"/>
        </w:rPr>
        <w:t xml:space="preserve"> </w:t>
      </w:r>
    </w:p>
    <w:p w14:paraId="5862636A" w14:textId="77777777" w:rsidR="00070CC7" w:rsidRPr="00B11373" w:rsidRDefault="00070CC7" w:rsidP="00F02A86">
      <w:pPr>
        <w:spacing w:after="0" w:line="240" w:lineRule="auto"/>
        <w:rPr>
          <w:b/>
          <w:sz w:val="24"/>
        </w:rPr>
      </w:pPr>
    </w:p>
    <w:tbl>
      <w:tblPr>
        <w:tblW w:w="9741" w:type="dxa"/>
        <w:tblInd w:w="30" w:type="dxa"/>
        <w:tblLook w:val="04A0" w:firstRow="1" w:lastRow="0" w:firstColumn="1" w:lastColumn="0" w:noHBand="0" w:noVBand="1"/>
      </w:tblPr>
      <w:tblGrid>
        <w:gridCol w:w="1866"/>
        <w:gridCol w:w="1192"/>
        <w:gridCol w:w="1192"/>
        <w:gridCol w:w="1193"/>
        <w:gridCol w:w="1563"/>
        <w:gridCol w:w="1367"/>
        <w:gridCol w:w="1368"/>
      </w:tblGrid>
      <w:tr w:rsidR="00265D14" w:rsidRPr="00DC6C78" w14:paraId="2EF7405A" w14:textId="77777777" w:rsidTr="00DF1677">
        <w:trPr>
          <w:trHeight w:val="313"/>
        </w:trPr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BEBBF" w14:textId="77777777" w:rsidR="00265D14" w:rsidRPr="00DC6C78" w:rsidRDefault="00265D14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Hrvatska</w:t>
            </w:r>
          </w:p>
        </w:tc>
        <w:tc>
          <w:tcPr>
            <w:tcW w:w="3577" w:type="dxa"/>
            <w:gridSpan w:val="3"/>
            <w:vMerge w:val="restart"/>
            <w:tcBorders>
              <w:top w:val="single" w:sz="8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3FD588" w14:textId="1FA6DFAB" w:rsidR="00265D14" w:rsidRPr="00DC6C78" w:rsidRDefault="005F130B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</w:t>
            </w:r>
            <w:r w:rsidR="00265D14"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opisna 2021.</w:t>
            </w:r>
          </w:p>
        </w:tc>
        <w:tc>
          <w:tcPr>
            <w:tcW w:w="4298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EF7F65" w14:textId="15E49EF0" w:rsidR="00265D14" w:rsidRPr="00DC6C78" w:rsidRDefault="005F130B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</w:t>
            </w:r>
            <w:r w:rsidR="00265D14"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rocjena 2022.</w:t>
            </w:r>
          </w:p>
        </w:tc>
      </w:tr>
      <w:tr w:rsidR="00265D14" w:rsidRPr="00DC6C78" w14:paraId="3541908E" w14:textId="77777777" w:rsidTr="00DF1677">
        <w:trPr>
          <w:trHeight w:val="313"/>
        </w:trPr>
        <w:tc>
          <w:tcPr>
            <w:tcW w:w="1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C7D82" w14:textId="77777777" w:rsidR="00265D14" w:rsidRPr="00DC6C78" w:rsidRDefault="00265D14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Dobne skupine</w:t>
            </w:r>
          </w:p>
        </w:tc>
        <w:tc>
          <w:tcPr>
            <w:tcW w:w="3577" w:type="dxa"/>
            <w:gridSpan w:val="3"/>
            <w:vMerge/>
            <w:tcBorders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17C2A4" w14:textId="24909D78" w:rsidR="00265D14" w:rsidRPr="00DC6C78" w:rsidRDefault="00265D14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298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92BBF5" w14:textId="5AF5C8ED" w:rsidR="00265D14" w:rsidRPr="00DC6C78" w:rsidRDefault="00265D14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DC6C78" w:rsidRPr="00DC6C78" w14:paraId="06EAF795" w14:textId="77777777" w:rsidTr="00DF1677">
        <w:trPr>
          <w:trHeight w:val="313"/>
        </w:trPr>
        <w:tc>
          <w:tcPr>
            <w:tcW w:w="1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36D4E" w14:textId="77777777" w:rsidR="00DC6C78" w:rsidRPr="00DC6C78" w:rsidRDefault="00DC6C78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51B62" w14:textId="77777777" w:rsidR="00DC6C78" w:rsidRPr="00DC6C78" w:rsidRDefault="00DC6C78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Muškarci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85479" w14:textId="77777777" w:rsidR="00DC6C78" w:rsidRPr="00DC6C78" w:rsidRDefault="00DC6C78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Žene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DD5F93" w14:textId="77777777" w:rsidR="00DC6C78" w:rsidRPr="00DC6C78" w:rsidRDefault="00DC6C78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87E65" w14:textId="77777777" w:rsidR="00DC6C78" w:rsidRPr="00DC6C78" w:rsidRDefault="00DC6C78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Muškarci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5A310" w14:textId="77777777" w:rsidR="00DC6C78" w:rsidRPr="00DC6C78" w:rsidRDefault="00DC6C78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Žene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D6364" w14:textId="77777777" w:rsidR="00DC6C78" w:rsidRPr="00DC6C78" w:rsidRDefault="00DC6C78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  <w:tr w:rsidR="00DC6C78" w:rsidRPr="00DC6C78" w14:paraId="1638D2F7" w14:textId="77777777" w:rsidTr="00DF1677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F28B32A" w14:textId="77777777" w:rsidR="00DC6C78" w:rsidRPr="00DC6C78" w:rsidRDefault="00DC6C78" w:rsidP="00D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6E609F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1.867.955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7D9219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2.011.026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C5A96DC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3.878.981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A5A3E3B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1.860.511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3121BC6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1.995.130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8C05990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3.855.641</w:t>
            </w:r>
          </w:p>
        </w:tc>
      </w:tr>
      <w:tr w:rsidR="00DC6C78" w:rsidRPr="00DC6C78" w14:paraId="3798A319" w14:textId="77777777" w:rsidTr="00DF1677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2058E" w14:textId="77777777" w:rsidR="00DC6C78" w:rsidRPr="00DC6C78" w:rsidRDefault="00DC6C78" w:rsidP="00D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0 – 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BD86C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90.540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A9E26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85.499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221D579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176.039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7493E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90.743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1A88A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85.663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B87E1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176.406</w:t>
            </w:r>
          </w:p>
        </w:tc>
      </w:tr>
      <w:tr w:rsidR="00DC6C78" w:rsidRPr="00DC6C78" w14:paraId="4C2835EA" w14:textId="77777777" w:rsidTr="00DF1677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5C02F" w14:textId="77777777" w:rsidR="00DC6C78" w:rsidRPr="00DC6C78" w:rsidRDefault="00DC6C78" w:rsidP="00D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5 – 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ABD90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93.659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72C22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88.521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814E0A0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182.180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A56E2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92.182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3E023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87.150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A75DC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179.332</w:t>
            </w:r>
          </w:p>
        </w:tc>
      </w:tr>
      <w:tr w:rsidR="00DC6C78" w:rsidRPr="00DC6C78" w14:paraId="32333051" w14:textId="77777777" w:rsidTr="00DF1677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9264E" w14:textId="77777777" w:rsidR="00DC6C78" w:rsidRPr="00DC6C78" w:rsidRDefault="00DC6C78" w:rsidP="00D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10 – 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F5614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100.452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60BA4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95.385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EF96C44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195.837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B56CD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100.507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DD81B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95.813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8514A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196.320</w:t>
            </w:r>
          </w:p>
        </w:tc>
      </w:tr>
      <w:tr w:rsidR="00DC6C78" w:rsidRPr="00DC6C78" w14:paraId="73AE8F7D" w14:textId="77777777" w:rsidTr="00DF1677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1623F" w14:textId="77777777" w:rsidR="00DC6C78" w:rsidRPr="00DC6C78" w:rsidRDefault="00DC6C78" w:rsidP="00D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15 – 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30E63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97.327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BBD6A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91.755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1DE4FFF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189.082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F9DDD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97.547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7F1EB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91.440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88B8E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188.987</w:t>
            </w:r>
          </w:p>
        </w:tc>
      </w:tr>
      <w:tr w:rsidR="00DC6C78" w:rsidRPr="00DC6C78" w14:paraId="6EAE8839" w14:textId="77777777" w:rsidTr="00DF1677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3A480" w14:textId="77777777" w:rsidR="00DC6C78" w:rsidRPr="00DC6C78" w:rsidRDefault="00DC6C78" w:rsidP="00D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20 – 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A802B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108.013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3B7E7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102.627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693014A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210.640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57523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105.135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B7FED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98.881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79A7E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204.016</w:t>
            </w:r>
          </w:p>
        </w:tc>
      </w:tr>
      <w:tr w:rsidR="00DC6C78" w:rsidRPr="00DC6C78" w14:paraId="4FB707B3" w14:textId="77777777" w:rsidTr="00DF1677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CD23E" w14:textId="77777777" w:rsidR="00DC6C78" w:rsidRPr="00DC6C78" w:rsidRDefault="00DC6C78" w:rsidP="00D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25 – 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A5EC7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108.906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2D25A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105.133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1ACD3A4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214.039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FE151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112.008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3B6BF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106.458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69175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218.466</w:t>
            </w:r>
          </w:p>
        </w:tc>
      </w:tr>
      <w:tr w:rsidR="00DC6C78" w:rsidRPr="00DC6C78" w14:paraId="4DB21B64" w14:textId="77777777" w:rsidTr="00DF1677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F41D5" w14:textId="77777777" w:rsidR="00DC6C78" w:rsidRPr="00DC6C78" w:rsidRDefault="00DC6C78" w:rsidP="00D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30 – 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D601F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115.107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D53A3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113.291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EDE6DE8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228.398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B2105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114.181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E7816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110.395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1B178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224.576</w:t>
            </w:r>
          </w:p>
        </w:tc>
      </w:tr>
      <w:tr w:rsidR="00DC6C78" w:rsidRPr="00DC6C78" w14:paraId="0F9AB33E" w14:textId="77777777" w:rsidTr="00DF1677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19A27" w14:textId="77777777" w:rsidR="00DC6C78" w:rsidRPr="00DC6C78" w:rsidRDefault="00DC6C78" w:rsidP="00D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35 – 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3A74E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128.794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62CB5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127.800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8EDFFA2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256.594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4C890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126.853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F0692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125.006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BC2BE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251.859</w:t>
            </w:r>
          </w:p>
        </w:tc>
      </w:tr>
      <w:tr w:rsidR="00DC6C78" w:rsidRPr="00DC6C78" w14:paraId="4AFA148E" w14:textId="77777777" w:rsidTr="00DF1677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AF830" w14:textId="77777777" w:rsidR="00DC6C78" w:rsidRPr="00DC6C78" w:rsidRDefault="00DC6C78" w:rsidP="00D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40 – 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018CA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134.269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3BE92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133.323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D62C1EE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267.592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6879A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134.606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CE502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132.955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A2AD5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267.561</w:t>
            </w:r>
          </w:p>
        </w:tc>
      </w:tr>
      <w:tr w:rsidR="00DC6C78" w:rsidRPr="00DC6C78" w14:paraId="1B6D2B27" w14:textId="77777777" w:rsidTr="00DF1677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36A11" w14:textId="77777777" w:rsidR="00DC6C78" w:rsidRPr="00DC6C78" w:rsidRDefault="00DC6C78" w:rsidP="00D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45 – 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91040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130.078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14DAD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130.374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17DCB60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260.452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00082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129.916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064E0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129.460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AC38F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259.376</w:t>
            </w:r>
          </w:p>
        </w:tc>
      </w:tr>
      <w:tr w:rsidR="00DC6C78" w:rsidRPr="00DC6C78" w14:paraId="2460857A" w14:textId="77777777" w:rsidTr="00DF1677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D47B7" w14:textId="77777777" w:rsidR="00DC6C78" w:rsidRPr="00DC6C78" w:rsidRDefault="00DC6C78" w:rsidP="00D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50 – 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51B6F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128.595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A5701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132.845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FB88792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261.440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5CD72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126.516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76D59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129.863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ACE7D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256.379</w:t>
            </w:r>
          </w:p>
        </w:tc>
      </w:tr>
      <w:tr w:rsidR="00DC6C78" w:rsidRPr="00DC6C78" w14:paraId="017144CA" w14:textId="77777777" w:rsidTr="00DF1677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D5AA9" w14:textId="77777777" w:rsidR="00DC6C78" w:rsidRPr="00DC6C78" w:rsidRDefault="00DC6C78" w:rsidP="00D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55 – 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BC7DC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134.876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EFAD1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145.222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6191119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280.098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1B881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132.857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0378F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142.908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024D2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275.765</w:t>
            </w:r>
          </w:p>
        </w:tc>
      </w:tr>
      <w:tr w:rsidR="00DC6C78" w:rsidRPr="00DC6C78" w14:paraId="3909A2BD" w14:textId="77777777" w:rsidTr="00DF1677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8AB35" w14:textId="77777777" w:rsidR="00DC6C78" w:rsidRPr="00DC6C78" w:rsidRDefault="00DC6C78" w:rsidP="00D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60 – 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D0870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136.922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9A38D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152.441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6C44385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289.363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F235A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134.216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C0BF6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150.512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B528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284.728</w:t>
            </w:r>
          </w:p>
        </w:tc>
      </w:tr>
      <w:tr w:rsidR="00DC6C78" w:rsidRPr="00DC6C78" w14:paraId="1EE555A5" w14:textId="77777777" w:rsidTr="00DF1677">
        <w:trPr>
          <w:trHeight w:val="328"/>
        </w:trPr>
        <w:tc>
          <w:tcPr>
            <w:tcW w:w="186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1B4F305" w14:textId="77777777" w:rsidR="00DC6C78" w:rsidRPr="00DC6C78" w:rsidRDefault="00DC6C78" w:rsidP="00D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65 – 69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DBCFCC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129.389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BF9BCD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148.887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DC8E762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278.276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F616142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130.255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5DD05D5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150.751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B3582BD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281.006</w:t>
            </w:r>
          </w:p>
        </w:tc>
      </w:tr>
      <w:tr w:rsidR="00DC6C78" w:rsidRPr="00DC6C78" w14:paraId="182D5089" w14:textId="77777777" w:rsidTr="00DF1677">
        <w:trPr>
          <w:trHeight w:val="313"/>
        </w:trPr>
        <w:tc>
          <w:tcPr>
            <w:tcW w:w="186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134B45" w14:textId="77777777" w:rsidR="00DC6C78" w:rsidRPr="00DC6C78" w:rsidRDefault="00DC6C78" w:rsidP="00D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70 – 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23B75FB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100.530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E29BE7A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128.276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627D332D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228.806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821228E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100.905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2A37A04B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128.290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30D16B8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229.195</w:t>
            </w:r>
          </w:p>
        </w:tc>
      </w:tr>
      <w:tr w:rsidR="00DC6C78" w:rsidRPr="00DC6C78" w14:paraId="0C68DD73" w14:textId="77777777" w:rsidTr="00DF1677">
        <w:trPr>
          <w:trHeight w:val="313"/>
        </w:trPr>
        <w:tc>
          <w:tcPr>
            <w:tcW w:w="186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D775A62" w14:textId="77777777" w:rsidR="00DC6C78" w:rsidRPr="00DC6C78" w:rsidRDefault="00DC6C78" w:rsidP="00D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75 –  79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D32770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58.314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9CB240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87.155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F6F34CA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145.469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84906D1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60.570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4976D2D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89.540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40440461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150.110</w:t>
            </w:r>
          </w:p>
        </w:tc>
      </w:tr>
      <w:tr w:rsidR="00DC6C78" w:rsidRPr="00DC6C78" w14:paraId="00E00C31" w14:textId="77777777" w:rsidTr="00DF1677">
        <w:trPr>
          <w:trHeight w:val="313"/>
        </w:trPr>
        <w:tc>
          <w:tcPr>
            <w:tcW w:w="186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E0440F2" w14:textId="77777777" w:rsidR="00DC6C78" w:rsidRPr="00DC6C78" w:rsidRDefault="00DC6C78" w:rsidP="00D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80-84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3C5848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44.816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13B03A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78.346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705C7476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123.162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25ECD971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44.083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A5E8039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76.602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669B8B6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120.685</w:t>
            </w:r>
          </w:p>
        </w:tc>
      </w:tr>
      <w:tr w:rsidR="00DC6C78" w:rsidRPr="00DC6C78" w14:paraId="71E554BE" w14:textId="77777777" w:rsidTr="00DF1677">
        <w:trPr>
          <w:trHeight w:val="313"/>
        </w:trPr>
        <w:tc>
          <w:tcPr>
            <w:tcW w:w="186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E4060C2" w14:textId="77777777" w:rsidR="00DC6C78" w:rsidRPr="00DC6C78" w:rsidRDefault="00DC6C78" w:rsidP="00D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stariji od 85 g.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CCCBB7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27.368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B01DA3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64.146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646DB288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91.514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F66EDB6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27.431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ABA44F3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63.443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26F3CBFC" w14:textId="77777777" w:rsidR="00DC6C78" w:rsidRPr="00DC6C78" w:rsidRDefault="00DC6C7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color w:val="000000"/>
                <w:lang w:eastAsia="hr-HR"/>
              </w:rPr>
              <w:t>90.874</w:t>
            </w:r>
          </w:p>
        </w:tc>
      </w:tr>
      <w:tr w:rsidR="00DF1677" w:rsidRPr="00DC6C78" w14:paraId="7BA4D774" w14:textId="77777777" w:rsidTr="00DF1677">
        <w:trPr>
          <w:trHeight w:val="328"/>
        </w:trPr>
        <w:tc>
          <w:tcPr>
            <w:tcW w:w="18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5F0E0D5" w14:textId="4F3A1CDD" w:rsidR="00DF1677" w:rsidRPr="00DC6C78" w:rsidRDefault="00DF1677" w:rsidP="00DF16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Ukupno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osobe starije </w:t>
            </w: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od 65 i više godina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4EDFCC3" w14:textId="77777777" w:rsidR="00DF1677" w:rsidRPr="00DC6C78" w:rsidRDefault="00DF1677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360.417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9066CDA" w14:textId="77777777" w:rsidR="00DF1677" w:rsidRPr="00DC6C78" w:rsidRDefault="00DF1677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506.810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468AC0E2" w14:textId="77777777" w:rsidR="00DF1677" w:rsidRPr="00DC6C78" w:rsidRDefault="00DF1677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867.227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4168833" w14:textId="77777777" w:rsidR="00DF1677" w:rsidRPr="00DC6C78" w:rsidRDefault="00DF1677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363.244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F73EE28" w14:textId="77777777" w:rsidR="00DF1677" w:rsidRPr="00DC6C78" w:rsidRDefault="00DF1677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508.626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D84685F" w14:textId="77777777" w:rsidR="00DF1677" w:rsidRPr="00DC6C78" w:rsidRDefault="00DF1677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871.870</w:t>
            </w:r>
          </w:p>
        </w:tc>
      </w:tr>
      <w:tr w:rsidR="00DF1677" w:rsidRPr="00DC6C78" w14:paraId="7CCDB8D6" w14:textId="77777777" w:rsidTr="00DF1677">
        <w:trPr>
          <w:trHeight w:val="313"/>
        </w:trPr>
        <w:tc>
          <w:tcPr>
            <w:tcW w:w="18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DEA8043" w14:textId="39AFE39E" w:rsidR="00DF1677" w:rsidRPr="00DC6C78" w:rsidRDefault="00DF1677" w:rsidP="00DC6C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84785C0" w14:textId="03721B10" w:rsidR="00DF1677" w:rsidRPr="00DC6C78" w:rsidRDefault="00DF1677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19,29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AE2D085" w14:textId="4B84E0F2" w:rsidR="00DF1677" w:rsidRPr="00DC6C78" w:rsidRDefault="00DF1677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25,20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A6659E1" w14:textId="43B67D3B" w:rsidR="00DF1677" w:rsidRPr="00DC6C78" w:rsidRDefault="00DF1677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22,36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392E53A" w14:textId="4AEF07B1" w:rsidR="00DF1677" w:rsidRPr="00DC6C78" w:rsidRDefault="00DF1677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19,52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570CFC4" w14:textId="4F06E12C" w:rsidR="00DF1677" w:rsidRPr="00DC6C78" w:rsidRDefault="00DF1677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25,49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3DF690C" w14:textId="55F946F3" w:rsidR="00DF1677" w:rsidRPr="00DC6C78" w:rsidRDefault="00DF1677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22,61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DC6C7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</w:tr>
    </w:tbl>
    <w:p w14:paraId="44D9410F" w14:textId="77777777" w:rsidR="00D45062" w:rsidRDefault="00D45062">
      <w:pPr>
        <w:rPr>
          <w:b/>
          <w:sz w:val="20"/>
        </w:rPr>
      </w:pPr>
    </w:p>
    <w:p w14:paraId="1DF04768" w14:textId="2DA1CF92" w:rsidR="00BD7888" w:rsidRPr="005F130B" w:rsidRDefault="00E9182C">
      <w:pPr>
        <w:rPr>
          <w:sz w:val="20"/>
        </w:rPr>
      </w:pPr>
      <w:r w:rsidRPr="005F130B">
        <w:rPr>
          <w:sz w:val="20"/>
        </w:rPr>
        <w:t xml:space="preserve">Izvor: DZS I </w:t>
      </w:r>
      <w:r w:rsidR="00A22371" w:rsidRPr="005F130B">
        <w:rPr>
          <w:sz w:val="20"/>
        </w:rPr>
        <w:t>RCMZZZSO</w:t>
      </w:r>
      <w:r w:rsidR="00DD0972" w:rsidRPr="005F130B">
        <w:rPr>
          <w:sz w:val="20"/>
        </w:rPr>
        <w:t xml:space="preserve"> </w:t>
      </w:r>
      <w:r w:rsidR="00A22371" w:rsidRPr="005F130B">
        <w:rPr>
          <w:sz w:val="20"/>
        </w:rPr>
        <w:t>-</w:t>
      </w:r>
      <w:r w:rsidR="00DD0972" w:rsidRPr="005F130B">
        <w:rPr>
          <w:sz w:val="20"/>
        </w:rPr>
        <w:t xml:space="preserve"> </w:t>
      </w:r>
      <w:r w:rsidRPr="005F130B">
        <w:rPr>
          <w:sz w:val="20"/>
        </w:rPr>
        <w:t>SJG</w:t>
      </w:r>
      <w:r w:rsidR="00FC2BDE" w:rsidRPr="005F130B">
        <w:rPr>
          <w:sz w:val="20"/>
        </w:rPr>
        <w:t xml:space="preserve"> NZJZ „Dr. Andrija Štampar“</w:t>
      </w:r>
    </w:p>
    <w:p w14:paraId="25F02438" w14:textId="77777777" w:rsidR="00F02A86" w:rsidRDefault="00F02A86">
      <w:pPr>
        <w:rPr>
          <w:sz w:val="24"/>
        </w:rPr>
      </w:pPr>
      <w:r>
        <w:rPr>
          <w:sz w:val="24"/>
        </w:rPr>
        <w:br w:type="page"/>
      </w:r>
    </w:p>
    <w:p w14:paraId="08AA3E1B" w14:textId="2376FCDB" w:rsidR="00F02A86" w:rsidRDefault="00F02A86" w:rsidP="00F02A86">
      <w:pPr>
        <w:spacing w:after="0" w:line="240" w:lineRule="auto"/>
        <w:rPr>
          <w:b/>
          <w:sz w:val="24"/>
        </w:rPr>
      </w:pPr>
      <w:r w:rsidRPr="00124C4C">
        <w:rPr>
          <w:b/>
          <w:sz w:val="24"/>
        </w:rPr>
        <w:lastRenderedPageBreak/>
        <w:t xml:space="preserve">Tablica </w:t>
      </w:r>
      <w:r w:rsidRPr="00124C4C">
        <w:rPr>
          <w:b/>
          <w:sz w:val="24"/>
        </w:rPr>
        <w:fldChar w:fldCharType="begin"/>
      </w:r>
      <w:r w:rsidRPr="00124C4C">
        <w:rPr>
          <w:b/>
          <w:sz w:val="24"/>
        </w:rPr>
        <w:instrText xml:space="preserve"> SEQ Tablica \* ARABIC </w:instrText>
      </w:r>
      <w:r w:rsidRPr="00124C4C">
        <w:rPr>
          <w:b/>
          <w:sz w:val="24"/>
        </w:rPr>
        <w:fldChar w:fldCharType="separate"/>
      </w:r>
      <w:r w:rsidR="00991090" w:rsidRPr="00124C4C">
        <w:rPr>
          <w:b/>
          <w:noProof/>
          <w:sz w:val="24"/>
        </w:rPr>
        <w:t>2</w:t>
      </w:r>
      <w:r w:rsidRPr="00124C4C">
        <w:rPr>
          <w:b/>
          <w:sz w:val="24"/>
        </w:rPr>
        <w:fldChar w:fldCharType="end"/>
      </w:r>
      <w:r w:rsidR="00FD2838">
        <w:rPr>
          <w:b/>
          <w:sz w:val="24"/>
        </w:rPr>
        <w:t xml:space="preserve">. Udio </w:t>
      </w:r>
      <w:r w:rsidRPr="00124C4C">
        <w:rPr>
          <w:b/>
          <w:sz w:val="24"/>
        </w:rPr>
        <w:t xml:space="preserve">osoba starijih od 65 godina u ukupnom stanovništvu po dobi </w:t>
      </w:r>
      <w:r w:rsidR="00FD2CE3">
        <w:rPr>
          <w:b/>
          <w:sz w:val="24"/>
        </w:rPr>
        <w:t xml:space="preserve">i spolu, Hrvatska, </w:t>
      </w:r>
      <w:r w:rsidR="00DD2029">
        <w:rPr>
          <w:b/>
          <w:sz w:val="24"/>
        </w:rPr>
        <w:t>procjena</w:t>
      </w:r>
      <w:r w:rsidR="009460BA" w:rsidRPr="00B11373">
        <w:rPr>
          <w:b/>
          <w:sz w:val="24"/>
        </w:rPr>
        <w:t xml:space="preserve"> </w:t>
      </w:r>
      <w:r w:rsidR="00E63D7C" w:rsidRPr="00B11373">
        <w:rPr>
          <w:b/>
          <w:sz w:val="24"/>
        </w:rPr>
        <w:t>2022</w:t>
      </w:r>
      <w:r w:rsidRPr="00B11373">
        <w:rPr>
          <w:b/>
          <w:sz w:val="24"/>
        </w:rPr>
        <w:t>.</w:t>
      </w:r>
      <w:r w:rsidR="00BD5CF9" w:rsidRPr="00B11373">
        <w:rPr>
          <w:b/>
          <w:sz w:val="24"/>
        </w:rPr>
        <w:t xml:space="preserve"> g.</w:t>
      </w:r>
    </w:p>
    <w:p w14:paraId="0B557D4F" w14:textId="77777777" w:rsidR="00DE656E" w:rsidRPr="00124C4C" w:rsidRDefault="00DE656E" w:rsidP="00F02A86">
      <w:pPr>
        <w:spacing w:after="0" w:line="240" w:lineRule="auto"/>
        <w:rPr>
          <w:b/>
          <w:sz w:val="24"/>
        </w:rPr>
      </w:pPr>
    </w:p>
    <w:tbl>
      <w:tblPr>
        <w:tblW w:w="9063" w:type="dxa"/>
        <w:jc w:val="center"/>
        <w:tblLook w:val="04A0" w:firstRow="1" w:lastRow="0" w:firstColumn="1" w:lastColumn="0" w:noHBand="0" w:noVBand="1"/>
      </w:tblPr>
      <w:tblGrid>
        <w:gridCol w:w="2427"/>
        <w:gridCol w:w="2212"/>
        <w:gridCol w:w="2212"/>
        <w:gridCol w:w="2212"/>
      </w:tblGrid>
      <w:tr w:rsidR="00F3765F" w:rsidRPr="00F3765F" w14:paraId="110D66C5" w14:textId="77777777" w:rsidTr="00FD2E10">
        <w:trPr>
          <w:trHeight w:val="230"/>
          <w:jc w:val="center"/>
        </w:trPr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ED08D" w14:textId="1AC2B896" w:rsidR="00F3765F" w:rsidRPr="00F3765F" w:rsidRDefault="00F3765F" w:rsidP="00990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765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Hrvatska 202</w:t>
            </w:r>
            <w:r w:rsidR="00990D0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</w:t>
            </w:r>
            <w:r w:rsidRPr="00F3765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. 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38C7C" w14:textId="77777777" w:rsidR="00F3765F" w:rsidRPr="00F3765F" w:rsidRDefault="00F3765F" w:rsidP="00F37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765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Muškarci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15408" w14:textId="77777777" w:rsidR="00F3765F" w:rsidRPr="00F3765F" w:rsidRDefault="00F3765F" w:rsidP="00F37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765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Žene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1685C" w14:textId="77777777" w:rsidR="00F3765F" w:rsidRPr="00F3765F" w:rsidRDefault="00F3765F" w:rsidP="00F37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765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  <w:tr w:rsidR="00F3765F" w:rsidRPr="00F3765F" w14:paraId="741FC7B8" w14:textId="77777777" w:rsidTr="00FD2E10">
        <w:trPr>
          <w:trHeight w:val="449"/>
          <w:jc w:val="center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C42C5" w14:textId="77777777" w:rsidR="00F3765F" w:rsidRPr="00F3765F" w:rsidRDefault="00F3765F" w:rsidP="00346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765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 stanovnika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A6A0B" w14:textId="77777777" w:rsidR="00F3765F" w:rsidRPr="00F3765F" w:rsidRDefault="00F3765F" w:rsidP="00F376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765F">
              <w:rPr>
                <w:rFonts w:ascii="Calibri" w:eastAsia="Times New Roman" w:hAnsi="Calibri" w:cs="Calibri"/>
                <w:color w:val="000000"/>
                <w:lang w:eastAsia="hr-HR"/>
              </w:rPr>
              <w:t>1.860.511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2DFBE" w14:textId="77777777" w:rsidR="00F3765F" w:rsidRPr="00F3765F" w:rsidRDefault="00F3765F" w:rsidP="00F376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765F">
              <w:rPr>
                <w:rFonts w:ascii="Calibri" w:eastAsia="Times New Roman" w:hAnsi="Calibri" w:cs="Calibri"/>
                <w:color w:val="000000"/>
                <w:lang w:eastAsia="hr-HR"/>
              </w:rPr>
              <w:t>1.995.130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E5B42" w14:textId="77777777" w:rsidR="00F3765F" w:rsidRPr="00F3765F" w:rsidRDefault="00F3765F" w:rsidP="00F376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765F">
              <w:rPr>
                <w:rFonts w:ascii="Calibri" w:eastAsia="Times New Roman" w:hAnsi="Calibri" w:cs="Calibri"/>
                <w:color w:val="000000"/>
                <w:lang w:eastAsia="hr-HR"/>
              </w:rPr>
              <w:t>3.855.641</w:t>
            </w:r>
          </w:p>
        </w:tc>
      </w:tr>
      <w:tr w:rsidR="00F3765F" w:rsidRPr="00F3765F" w14:paraId="4F25618F" w14:textId="77777777" w:rsidTr="00FD2E10">
        <w:trPr>
          <w:trHeight w:val="668"/>
          <w:jc w:val="center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DC865" w14:textId="77777777" w:rsidR="00F3765F" w:rsidRPr="00F3765F" w:rsidRDefault="00F3765F" w:rsidP="00346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765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 osoba starijih od 65 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D898F" w14:textId="77777777" w:rsidR="00F3765F" w:rsidRPr="00F3765F" w:rsidRDefault="00F3765F" w:rsidP="00F376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765F">
              <w:rPr>
                <w:rFonts w:ascii="Calibri" w:eastAsia="Times New Roman" w:hAnsi="Calibri" w:cs="Calibri"/>
                <w:color w:val="000000"/>
                <w:lang w:eastAsia="hr-HR"/>
              </w:rPr>
              <w:t>363.244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2F5A4" w14:textId="77777777" w:rsidR="00F3765F" w:rsidRPr="00F3765F" w:rsidRDefault="00F3765F" w:rsidP="00F376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765F">
              <w:rPr>
                <w:rFonts w:ascii="Calibri" w:eastAsia="Times New Roman" w:hAnsi="Calibri" w:cs="Calibri"/>
                <w:color w:val="000000"/>
                <w:lang w:eastAsia="hr-HR"/>
              </w:rPr>
              <w:t>508.626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65204" w14:textId="77777777" w:rsidR="00F3765F" w:rsidRPr="00F3765F" w:rsidRDefault="00F3765F" w:rsidP="00F376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765F">
              <w:rPr>
                <w:rFonts w:ascii="Calibri" w:eastAsia="Times New Roman" w:hAnsi="Calibri" w:cs="Calibri"/>
                <w:color w:val="000000"/>
                <w:lang w:eastAsia="hr-HR"/>
              </w:rPr>
              <w:t>871.870</w:t>
            </w:r>
          </w:p>
        </w:tc>
      </w:tr>
      <w:tr w:rsidR="00F3765F" w:rsidRPr="00F3765F" w14:paraId="17CA1D87" w14:textId="77777777" w:rsidTr="00FD2E10">
        <w:trPr>
          <w:trHeight w:val="668"/>
          <w:jc w:val="center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C7966" w14:textId="14922F6C" w:rsidR="00F3765F" w:rsidRPr="00F3765F" w:rsidRDefault="00F37568" w:rsidP="00346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756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Udio (%) osoba starijih od 65 godina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A1EB7" w14:textId="74DADD52" w:rsidR="00F3765F" w:rsidRPr="00F3765F" w:rsidRDefault="00F3765F" w:rsidP="00F376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765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19,52</w:t>
            </w:r>
            <w:r w:rsidR="00B778E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3765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91219" w14:textId="0B6976AC" w:rsidR="00F3765F" w:rsidRPr="00F3765F" w:rsidRDefault="00F3765F" w:rsidP="00F376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765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25,49</w:t>
            </w:r>
            <w:r w:rsidR="00B778E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3765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804BA" w14:textId="67FA5CE7" w:rsidR="00F3765F" w:rsidRPr="00F3765F" w:rsidRDefault="00F3765F" w:rsidP="00F376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765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22,61</w:t>
            </w:r>
            <w:r w:rsidR="00B778E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3765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</w:tr>
    </w:tbl>
    <w:p w14:paraId="49976F1E" w14:textId="77777777" w:rsidR="00F3765F" w:rsidRDefault="00F3765F">
      <w:pPr>
        <w:rPr>
          <w:b/>
          <w:sz w:val="20"/>
        </w:rPr>
      </w:pPr>
    </w:p>
    <w:p w14:paraId="2FF22DCC" w14:textId="3A75B25D" w:rsidR="00EA6100" w:rsidRPr="005F130B" w:rsidRDefault="00996DB6">
      <w:pPr>
        <w:rPr>
          <w:sz w:val="20"/>
        </w:rPr>
      </w:pPr>
      <w:r w:rsidRPr="005F130B">
        <w:rPr>
          <w:sz w:val="20"/>
        </w:rPr>
        <w:t>Izvor: DZS I RCMZ</w:t>
      </w:r>
      <w:r w:rsidR="00A22371" w:rsidRPr="005F130B">
        <w:rPr>
          <w:sz w:val="20"/>
        </w:rPr>
        <w:t>ZZSO</w:t>
      </w:r>
      <w:r w:rsidRPr="005F130B">
        <w:rPr>
          <w:sz w:val="20"/>
        </w:rPr>
        <w:t xml:space="preserve"> </w:t>
      </w:r>
      <w:r w:rsidR="00A22371" w:rsidRPr="005F130B">
        <w:rPr>
          <w:sz w:val="20"/>
        </w:rPr>
        <w:t>-</w:t>
      </w:r>
      <w:r w:rsidRPr="005F130B">
        <w:rPr>
          <w:sz w:val="20"/>
        </w:rPr>
        <w:t xml:space="preserve"> </w:t>
      </w:r>
      <w:r w:rsidR="003B0C94" w:rsidRPr="005F130B">
        <w:rPr>
          <w:sz w:val="20"/>
        </w:rPr>
        <w:t>SJG NZJZ „Dr. Andrija Štampar“</w:t>
      </w:r>
    </w:p>
    <w:p w14:paraId="78D3C013" w14:textId="18450B58" w:rsidR="00F02A86" w:rsidRPr="00124C4C" w:rsidRDefault="00F02A86">
      <w:pPr>
        <w:rPr>
          <w:b/>
          <w:sz w:val="20"/>
        </w:rPr>
      </w:pPr>
    </w:p>
    <w:p w14:paraId="6E7C985A" w14:textId="745710DF" w:rsidR="00F02A86" w:rsidRPr="00124C4C" w:rsidRDefault="009D0E6D" w:rsidP="0086095A">
      <w:pPr>
        <w:keepNext/>
        <w:spacing w:after="40" w:line="240" w:lineRule="auto"/>
      </w:pPr>
      <w:r>
        <w:rPr>
          <w:noProof/>
          <w:lang w:eastAsia="hr-HR"/>
        </w:rPr>
        <w:drawing>
          <wp:inline distT="0" distB="0" distL="0" distR="0" wp14:anchorId="4B2F34EB" wp14:editId="43D3404D">
            <wp:extent cx="6191250" cy="3924300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E08C5F6" w14:textId="77777777" w:rsidR="00947828" w:rsidRPr="00124C4C" w:rsidRDefault="00947828" w:rsidP="0086095A">
      <w:pPr>
        <w:keepNext/>
        <w:spacing w:after="40" w:line="240" w:lineRule="auto"/>
      </w:pPr>
    </w:p>
    <w:p w14:paraId="3CEDB3D9" w14:textId="732EBC86" w:rsidR="008A5C5E" w:rsidRPr="00124C4C" w:rsidRDefault="00F02A86" w:rsidP="00F02A86">
      <w:pPr>
        <w:spacing w:after="0" w:line="240" w:lineRule="auto"/>
        <w:rPr>
          <w:b/>
          <w:sz w:val="24"/>
        </w:rPr>
      </w:pPr>
      <w:r w:rsidRPr="00124C4C">
        <w:rPr>
          <w:b/>
          <w:sz w:val="24"/>
        </w:rPr>
        <w:t xml:space="preserve">Slika </w:t>
      </w:r>
      <w:r w:rsidRPr="00124C4C">
        <w:rPr>
          <w:b/>
          <w:sz w:val="24"/>
        </w:rPr>
        <w:fldChar w:fldCharType="begin"/>
      </w:r>
      <w:r w:rsidRPr="00124C4C">
        <w:rPr>
          <w:b/>
          <w:sz w:val="24"/>
        </w:rPr>
        <w:instrText xml:space="preserve"> SEQ Slika \* ARABIC </w:instrText>
      </w:r>
      <w:r w:rsidRPr="00124C4C">
        <w:rPr>
          <w:b/>
          <w:sz w:val="24"/>
        </w:rPr>
        <w:fldChar w:fldCharType="separate"/>
      </w:r>
      <w:r w:rsidR="00991090" w:rsidRPr="00124C4C">
        <w:rPr>
          <w:b/>
          <w:noProof/>
          <w:sz w:val="24"/>
        </w:rPr>
        <w:t>1</w:t>
      </w:r>
      <w:r w:rsidRPr="00124C4C">
        <w:rPr>
          <w:b/>
          <w:sz w:val="24"/>
        </w:rPr>
        <w:fldChar w:fldCharType="end"/>
      </w:r>
      <w:r w:rsidR="003A08B8" w:rsidRPr="00124C4C">
        <w:rPr>
          <w:b/>
          <w:sz w:val="24"/>
        </w:rPr>
        <w:t>.</w:t>
      </w:r>
      <w:r w:rsidRPr="00124C4C">
        <w:rPr>
          <w:b/>
          <w:sz w:val="24"/>
        </w:rPr>
        <w:t xml:space="preserve"> Struktura stanovništva po do</w:t>
      </w:r>
      <w:r w:rsidR="002B3018">
        <w:rPr>
          <w:b/>
          <w:sz w:val="24"/>
        </w:rPr>
        <w:t xml:space="preserve">bi </w:t>
      </w:r>
      <w:r w:rsidR="00DD2029">
        <w:rPr>
          <w:b/>
          <w:sz w:val="24"/>
        </w:rPr>
        <w:t>i spolu, Hrvatska, procjena</w:t>
      </w:r>
      <w:r w:rsidR="00AB0FF2" w:rsidRPr="00124C4C">
        <w:rPr>
          <w:b/>
          <w:sz w:val="24"/>
        </w:rPr>
        <w:t xml:space="preserve"> </w:t>
      </w:r>
      <w:r w:rsidR="00683D1D">
        <w:rPr>
          <w:b/>
          <w:sz w:val="24"/>
        </w:rPr>
        <w:t>2022</w:t>
      </w:r>
      <w:r w:rsidRPr="00124C4C">
        <w:rPr>
          <w:b/>
          <w:sz w:val="24"/>
        </w:rPr>
        <w:t>.</w:t>
      </w:r>
      <w:r w:rsidR="00175659" w:rsidRPr="00124C4C">
        <w:rPr>
          <w:b/>
          <w:sz w:val="24"/>
        </w:rPr>
        <w:t xml:space="preserve"> </w:t>
      </w:r>
      <w:r w:rsidRPr="00124C4C">
        <w:rPr>
          <w:b/>
          <w:sz w:val="24"/>
        </w:rPr>
        <w:t>g.</w:t>
      </w:r>
    </w:p>
    <w:p w14:paraId="01FB7698" w14:textId="67221ADC" w:rsidR="005E0E8E" w:rsidRPr="005F130B" w:rsidRDefault="008A5C5E">
      <w:pPr>
        <w:rPr>
          <w:sz w:val="20"/>
        </w:rPr>
      </w:pPr>
      <w:r w:rsidRPr="005F130B">
        <w:rPr>
          <w:sz w:val="20"/>
        </w:rPr>
        <w:t>Izvor: DZS I</w:t>
      </w:r>
      <w:r w:rsidR="00A22371" w:rsidRPr="005F130B">
        <w:t xml:space="preserve"> </w:t>
      </w:r>
      <w:r w:rsidR="00A32F4D" w:rsidRPr="005F130B">
        <w:rPr>
          <w:sz w:val="20"/>
        </w:rPr>
        <w:t>RCMZ</w:t>
      </w:r>
      <w:r w:rsidR="00A22371" w:rsidRPr="005F130B">
        <w:rPr>
          <w:sz w:val="20"/>
        </w:rPr>
        <w:t>ZZSO</w:t>
      </w:r>
      <w:r w:rsidR="00F21F62" w:rsidRPr="005F130B">
        <w:rPr>
          <w:sz w:val="20"/>
        </w:rPr>
        <w:t xml:space="preserve"> </w:t>
      </w:r>
      <w:r w:rsidR="00A22371" w:rsidRPr="005F130B">
        <w:rPr>
          <w:sz w:val="20"/>
        </w:rPr>
        <w:t>-</w:t>
      </w:r>
      <w:r w:rsidR="00F21F62" w:rsidRPr="005F130B">
        <w:rPr>
          <w:sz w:val="20"/>
        </w:rPr>
        <w:t xml:space="preserve"> </w:t>
      </w:r>
      <w:r w:rsidR="00683D1D" w:rsidRPr="005F130B">
        <w:rPr>
          <w:sz w:val="20"/>
        </w:rPr>
        <w:t>SJG NZJZ „Dr. Andrija Štampar“</w:t>
      </w:r>
    </w:p>
    <w:p w14:paraId="2838A71E" w14:textId="64EFA30E" w:rsidR="004E7530" w:rsidRPr="008A4B60" w:rsidRDefault="00C84B5C" w:rsidP="007A4EAF">
      <w:pPr>
        <w:jc w:val="both"/>
        <w:rPr>
          <w:sz w:val="24"/>
        </w:rPr>
      </w:pPr>
      <w:r w:rsidRPr="008A4B60">
        <w:rPr>
          <w:sz w:val="24"/>
        </w:rPr>
        <w:t xml:space="preserve">Ukupni broj stanovnika u Hrvatskoj u </w:t>
      </w:r>
      <w:r w:rsidR="008A4B60" w:rsidRPr="008A4B60">
        <w:rPr>
          <w:sz w:val="24"/>
        </w:rPr>
        <w:t>2022</w:t>
      </w:r>
      <w:r w:rsidR="00501D16" w:rsidRPr="008A4B60">
        <w:rPr>
          <w:sz w:val="24"/>
        </w:rPr>
        <w:t>.</w:t>
      </w:r>
      <w:r w:rsidR="004B5F28" w:rsidRPr="008A4B60">
        <w:rPr>
          <w:sz w:val="24"/>
        </w:rPr>
        <w:t xml:space="preserve"> </w:t>
      </w:r>
      <w:r w:rsidR="00797ACB" w:rsidRPr="008A4B60">
        <w:rPr>
          <w:sz w:val="24"/>
        </w:rPr>
        <w:t xml:space="preserve">g. </w:t>
      </w:r>
      <w:r w:rsidRPr="008A4B60">
        <w:rPr>
          <w:sz w:val="24"/>
        </w:rPr>
        <w:t xml:space="preserve">iznosio </w:t>
      </w:r>
      <w:r w:rsidR="00797ACB" w:rsidRPr="008A4B60">
        <w:rPr>
          <w:sz w:val="24"/>
        </w:rPr>
        <w:t xml:space="preserve">je </w:t>
      </w:r>
      <w:r w:rsidR="008A4B60" w:rsidRPr="008A4B60">
        <w:rPr>
          <w:sz w:val="24"/>
        </w:rPr>
        <w:t>3.855.641</w:t>
      </w:r>
      <w:r w:rsidR="009E4EC4" w:rsidRPr="008A4B60">
        <w:rPr>
          <w:sz w:val="24"/>
        </w:rPr>
        <w:t xml:space="preserve"> </w:t>
      </w:r>
      <w:r w:rsidRPr="008A4B60">
        <w:rPr>
          <w:sz w:val="24"/>
        </w:rPr>
        <w:t>(</w:t>
      </w:r>
      <w:r w:rsidR="008A4B60" w:rsidRPr="008A4B60">
        <w:rPr>
          <w:sz w:val="24"/>
        </w:rPr>
        <w:t>1.860</w:t>
      </w:r>
      <w:r w:rsidR="00D24717" w:rsidRPr="008A4B60">
        <w:rPr>
          <w:sz w:val="24"/>
        </w:rPr>
        <w:t>.</w:t>
      </w:r>
      <w:r w:rsidR="008A4B60" w:rsidRPr="008A4B60">
        <w:rPr>
          <w:sz w:val="24"/>
        </w:rPr>
        <w:t>511</w:t>
      </w:r>
      <w:r w:rsidR="00D24717" w:rsidRPr="008A4B60">
        <w:rPr>
          <w:sz w:val="24"/>
        </w:rPr>
        <w:t xml:space="preserve"> </w:t>
      </w:r>
      <w:r w:rsidRPr="008A4B60">
        <w:rPr>
          <w:sz w:val="24"/>
        </w:rPr>
        <w:t xml:space="preserve">muškaraca i </w:t>
      </w:r>
      <w:r w:rsidR="009E4EC4" w:rsidRPr="008A4B60">
        <w:rPr>
          <w:sz w:val="24"/>
        </w:rPr>
        <w:br/>
      </w:r>
      <w:r w:rsidR="008A4B60" w:rsidRPr="008A4B60">
        <w:rPr>
          <w:sz w:val="24"/>
        </w:rPr>
        <w:t>1</w:t>
      </w:r>
      <w:r w:rsidR="004E7530" w:rsidRPr="008A4B60">
        <w:rPr>
          <w:sz w:val="24"/>
        </w:rPr>
        <w:t>.</w:t>
      </w:r>
      <w:r w:rsidR="008A4B60" w:rsidRPr="008A4B60">
        <w:rPr>
          <w:sz w:val="24"/>
        </w:rPr>
        <w:t>995.130</w:t>
      </w:r>
      <w:r w:rsidR="004E7530" w:rsidRPr="008A4B60">
        <w:rPr>
          <w:sz w:val="24"/>
        </w:rPr>
        <w:t xml:space="preserve"> </w:t>
      </w:r>
      <w:r w:rsidRPr="008A4B60">
        <w:rPr>
          <w:sz w:val="24"/>
        </w:rPr>
        <w:t>žena).</w:t>
      </w:r>
      <w:r w:rsidR="004E7530" w:rsidRPr="008A4B60">
        <w:rPr>
          <w:sz w:val="24"/>
        </w:rPr>
        <w:t xml:space="preserve"> </w:t>
      </w:r>
    </w:p>
    <w:p w14:paraId="5DD17B25" w14:textId="11700FB5" w:rsidR="00C84B5C" w:rsidRPr="008A4B60" w:rsidRDefault="00C84B5C" w:rsidP="007A4EAF">
      <w:pPr>
        <w:jc w:val="both"/>
        <w:rPr>
          <w:sz w:val="24"/>
        </w:rPr>
      </w:pPr>
      <w:r w:rsidRPr="008A4B60">
        <w:rPr>
          <w:sz w:val="24"/>
        </w:rPr>
        <w:t>Najveći udio u ukupnom broju stanovnika u Hrvatskoj je u dobnoj skupini</w:t>
      </w:r>
      <w:r w:rsidR="00944E86" w:rsidRPr="008A4B60">
        <w:rPr>
          <w:sz w:val="24"/>
        </w:rPr>
        <w:t xml:space="preserve"> od</w:t>
      </w:r>
      <w:r w:rsidRPr="008A4B60">
        <w:rPr>
          <w:sz w:val="24"/>
        </w:rPr>
        <w:t xml:space="preserve"> 0 - </w:t>
      </w:r>
      <w:r w:rsidR="00385267" w:rsidRPr="008A4B60">
        <w:rPr>
          <w:sz w:val="24"/>
        </w:rPr>
        <w:t>2</w:t>
      </w:r>
      <w:r w:rsidRPr="008A4B60">
        <w:rPr>
          <w:sz w:val="24"/>
        </w:rPr>
        <w:t>9</w:t>
      </w:r>
      <w:r w:rsidR="007A4EAF" w:rsidRPr="008A4B60">
        <w:rPr>
          <w:sz w:val="24"/>
        </w:rPr>
        <w:t xml:space="preserve"> g. i iznosi </w:t>
      </w:r>
      <w:r w:rsidR="008A4B60" w:rsidRPr="008A4B60">
        <w:rPr>
          <w:sz w:val="24"/>
        </w:rPr>
        <w:t>30,18</w:t>
      </w:r>
      <w:r w:rsidR="00E947C9" w:rsidRPr="008A4B60">
        <w:rPr>
          <w:sz w:val="24"/>
        </w:rPr>
        <w:t xml:space="preserve"> </w:t>
      </w:r>
      <w:r w:rsidR="004E7530" w:rsidRPr="008A4B60">
        <w:rPr>
          <w:sz w:val="24"/>
        </w:rPr>
        <w:t xml:space="preserve">% </w:t>
      </w:r>
      <w:r w:rsidR="00944E86" w:rsidRPr="008A4B60">
        <w:rPr>
          <w:sz w:val="24"/>
        </w:rPr>
        <w:t xml:space="preserve"> </w:t>
      </w:r>
      <w:r w:rsidRPr="008A4B60">
        <w:rPr>
          <w:sz w:val="24"/>
        </w:rPr>
        <w:t xml:space="preserve">pri čemu udio muškaraca u toj dobi iznosi </w:t>
      </w:r>
      <w:r w:rsidR="00E947C9" w:rsidRPr="008A4B60">
        <w:rPr>
          <w:sz w:val="24"/>
        </w:rPr>
        <w:t>32,</w:t>
      </w:r>
      <w:r w:rsidR="008A4B60" w:rsidRPr="008A4B60">
        <w:rPr>
          <w:sz w:val="24"/>
        </w:rPr>
        <w:t>1</w:t>
      </w:r>
      <w:r w:rsidR="00E947C9" w:rsidRPr="008A4B60">
        <w:rPr>
          <w:sz w:val="24"/>
        </w:rPr>
        <w:t xml:space="preserve">5 </w:t>
      </w:r>
      <w:r w:rsidR="004E7530" w:rsidRPr="008A4B60">
        <w:rPr>
          <w:sz w:val="24"/>
        </w:rPr>
        <w:t xml:space="preserve">% </w:t>
      </w:r>
      <w:r w:rsidRPr="008A4B60">
        <w:rPr>
          <w:sz w:val="24"/>
        </w:rPr>
        <w:t xml:space="preserve">u ukupnoj muškoj populaciji, a udio žena te dobi iznosi </w:t>
      </w:r>
      <w:r w:rsidR="00E947C9" w:rsidRPr="008A4B60">
        <w:rPr>
          <w:sz w:val="24"/>
        </w:rPr>
        <w:t xml:space="preserve">28,34 </w:t>
      </w:r>
      <w:r w:rsidR="004E7530" w:rsidRPr="008A4B60">
        <w:rPr>
          <w:sz w:val="24"/>
        </w:rPr>
        <w:t>%</w:t>
      </w:r>
      <w:r w:rsidR="00385267" w:rsidRPr="008A4B60">
        <w:rPr>
          <w:sz w:val="24"/>
        </w:rPr>
        <w:t xml:space="preserve"> </w:t>
      </w:r>
      <w:r w:rsidRPr="008A4B60">
        <w:rPr>
          <w:sz w:val="24"/>
        </w:rPr>
        <w:t>u ukupnoj ženskoj populaciji.</w:t>
      </w:r>
    </w:p>
    <w:p w14:paraId="486E1182" w14:textId="77777777" w:rsidR="00F02A86" w:rsidRPr="004E7530" w:rsidRDefault="00F02A86">
      <w:pPr>
        <w:rPr>
          <w:sz w:val="24"/>
        </w:rPr>
      </w:pPr>
      <w:r w:rsidRPr="004E7530">
        <w:rPr>
          <w:sz w:val="24"/>
        </w:rPr>
        <w:br w:type="page"/>
      </w:r>
    </w:p>
    <w:p w14:paraId="41A2849D" w14:textId="348BD06A" w:rsidR="00F02A86" w:rsidRPr="00BA3BCD" w:rsidRDefault="00C84B5C" w:rsidP="007A4EAF">
      <w:pPr>
        <w:jc w:val="both"/>
        <w:rPr>
          <w:sz w:val="24"/>
        </w:rPr>
      </w:pPr>
      <w:r w:rsidRPr="00BA3BCD">
        <w:rPr>
          <w:sz w:val="24"/>
        </w:rPr>
        <w:lastRenderedPageBreak/>
        <w:t xml:space="preserve">Najmanji udio u ukupnom broju stanovnika u Hrvatskoj je u dobnoj skupini </w:t>
      </w:r>
      <w:r w:rsidR="00944E86" w:rsidRPr="00BA3BCD">
        <w:rPr>
          <w:sz w:val="24"/>
        </w:rPr>
        <w:t>od</w:t>
      </w:r>
      <w:r w:rsidR="00E947C9" w:rsidRPr="00BA3BCD">
        <w:rPr>
          <w:sz w:val="24"/>
        </w:rPr>
        <w:t xml:space="preserve"> 50 – 64 g. i</w:t>
      </w:r>
      <w:r w:rsidRPr="00BA3BCD">
        <w:rPr>
          <w:sz w:val="24"/>
        </w:rPr>
        <w:t xml:space="preserve"> </w:t>
      </w:r>
      <w:r w:rsidR="00813EAF" w:rsidRPr="00BA3BCD">
        <w:rPr>
          <w:sz w:val="24"/>
        </w:rPr>
        <w:t xml:space="preserve">iznosi </w:t>
      </w:r>
      <w:r w:rsidR="00E947C9" w:rsidRPr="00BA3BCD">
        <w:rPr>
          <w:sz w:val="24"/>
        </w:rPr>
        <w:t>21,</w:t>
      </w:r>
      <w:r w:rsidR="00BA3BCD" w:rsidRPr="00BA3BCD">
        <w:rPr>
          <w:sz w:val="24"/>
        </w:rPr>
        <w:t>19</w:t>
      </w:r>
      <w:r w:rsidR="00175659" w:rsidRPr="00BA3BCD">
        <w:rPr>
          <w:sz w:val="24"/>
        </w:rPr>
        <w:t xml:space="preserve"> </w:t>
      </w:r>
      <w:r w:rsidR="004E7530" w:rsidRPr="00BA3BCD">
        <w:rPr>
          <w:sz w:val="24"/>
        </w:rPr>
        <w:t>%</w:t>
      </w:r>
      <w:r w:rsidR="00E947C9" w:rsidRPr="00BA3BCD">
        <w:rPr>
          <w:sz w:val="24"/>
        </w:rPr>
        <w:t xml:space="preserve"> </w:t>
      </w:r>
      <w:r w:rsidRPr="00BA3BCD">
        <w:rPr>
          <w:sz w:val="24"/>
        </w:rPr>
        <w:t>(N=</w:t>
      </w:r>
      <w:r w:rsidR="00BA3BCD" w:rsidRPr="00BA3BCD">
        <w:rPr>
          <w:sz w:val="24"/>
        </w:rPr>
        <w:t>816.872</w:t>
      </w:r>
      <w:r w:rsidR="00813EAF" w:rsidRPr="00BA3BCD">
        <w:rPr>
          <w:sz w:val="24"/>
        </w:rPr>
        <w:t>)</w:t>
      </w:r>
      <w:r w:rsidRPr="00BA3BCD">
        <w:rPr>
          <w:sz w:val="24"/>
        </w:rPr>
        <w:t xml:space="preserve"> pri čemu udio muš</w:t>
      </w:r>
      <w:r w:rsidR="00813EAF" w:rsidRPr="00BA3BCD">
        <w:rPr>
          <w:sz w:val="24"/>
        </w:rPr>
        <w:t xml:space="preserve">karaca iznosi </w:t>
      </w:r>
      <w:r w:rsidR="00694835" w:rsidRPr="00BA3BCD">
        <w:rPr>
          <w:sz w:val="24"/>
        </w:rPr>
        <w:t xml:space="preserve">od 50 – 64 g. iznosi </w:t>
      </w:r>
      <w:r w:rsidR="00BA3BCD" w:rsidRPr="00BA3BCD">
        <w:rPr>
          <w:sz w:val="24"/>
        </w:rPr>
        <w:t>21,15</w:t>
      </w:r>
      <w:r w:rsidR="00E947C9" w:rsidRPr="00BA3BCD">
        <w:rPr>
          <w:sz w:val="24"/>
        </w:rPr>
        <w:t xml:space="preserve"> %</w:t>
      </w:r>
      <w:r w:rsidR="00385267" w:rsidRPr="00BA3BCD">
        <w:rPr>
          <w:sz w:val="24"/>
        </w:rPr>
        <w:t xml:space="preserve"> </w:t>
      </w:r>
      <w:r w:rsidRPr="00BA3BCD">
        <w:rPr>
          <w:sz w:val="24"/>
        </w:rPr>
        <w:t>(N=</w:t>
      </w:r>
      <w:r w:rsidR="00BA3BCD" w:rsidRPr="00BA3BCD">
        <w:rPr>
          <w:sz w:val="24"/>
        </w:rPr>
        <w:t>393.589</w:t>
      </w:r>
      <w:r w:rsidRPr="00BA3BCD">
        <w:rPr>
          <w:sz w:val="24"/>
        </w:rPr>
        <w:t xml:space="preserve">) u ukupnoj muškoj populaciji, a udio žena </w:t>
      </w:r>
      <w:r w:rsidR="00694835" w:rsidRPr="00BA3BCD">
        <w:rPr>
          <w:sz w:val="24"/>
        </w:rPr>
        <w:t xml:space="preserve">te </w:t>
      </w:r>
      <w:r w:rsidRPr="00BA3BCD">
        <w:rPr>
          <w:sz w:val="24"/>
        </w:rPr>
        <w:t xml:space="preserve">dobi iznosi </w:t>
      </w:r>
      <w:r w:rsidR="00BA3BCD" w:rsidRPr="00BA3BCD">
        <w:rPr>
          <w:sz w:val="24"/>
        </w:rPr>
        <w:t>21,22</w:t>
      </w:r>
      <w:r w:rsidR="00694835" w:rsidRPr="00BA3BCD">
        <w:rPr>
          <w:sz w:val="24"/>
        </w:rPr>
        <w:t xml:space="preserve"> %</w:t>
      </w:r>
      <w:r w:rsidR="00385267" w:rsidRPr="00BA3BCD">
        <w:rPr>
          <w:sz w:val="24"/>
        </w:rPr>
        <w:t xml:space="preserve"> </w:t>
      </w:r>
      <w:r w:rsidRPr="00BA3BCD">
        <w:rPr>
          <w:sz w:val="24"/>
        </w:rPr>
        <w:t>(N=</w:t>
      </w:r>
      <w:r w:rsidR="00BA3BCD" w:rsidRPr="00BA3BCD">
        <w:rPr>
          <w:sz w:val="24"/>
        </w:rPr>
        <w:t>423.283</w:t>
      </w:r>
      <w:r w:rsidRPr="00BA3BCD">
        <w:rPr>
          <w:sz w:val="24"/>
        </w:rPr>
        <w:t>) u uk</w:t>
      </w:r>
      <w:r w:rsidR="007A4EAF" w:rsidRPr="00BA3BCD">
        <w:rPr>
          <w:sz w:val="24"/>
        </w:rPr>
        <w:t>upnoj ž</w:t>
      </w:r>
      <w:r w:rsidRPr="00BA3BCD">
        <w:rPr>
          <w:sz w:val="24"/>
        </w:rPr>
        <w:t>enskoj populaciji.</w:t>
      </w:r>
    </w:p>
    <w:p w14:paraId="12C65374" w14:textId="62F0181B" w:rsidR="00702C54" w:rsidRPr="000E31E1" w:rsidRDefault="007A4EAF" w:rsidP="007A4EAF">
      <w:pPr>
        <w:jc w:val="both"/>
        <w:rPr>
          <w:color w:val="FF0000"/>
          <w:sz w:val="24"/>
        </w:rPr>
      </w:pPr>
      <w:r w:rsidRPr="00CA4A29">
        <w:rPr>
          <w:sz w:val="24"/>
        </w:rPr>
        <w:t>Udio stanovniš</w:t>
      </w:r>
      <w:r w:rsidR="00C84B5C" w:rsidRPr="00CA4A29">
        <w:rPr>
          <w:sz w:val="24"/>
        </w:rPr>
        <w:t xml:space="preserve">tva </w:t>
      </w:r>
      <w:r w:rsidR="00944E86" w:rsidRPr="00CA4A29">
        <w:rPr>
          <w:sz w:val="24"/>
        </w:rPr>
        <w:t xml:space="preserve">od </w:t>
      </w:r>
      <w:r w:rsidR="00385267" w:rsidRPr="00CA4A29">
        <w:rPr>
          <w:sz w:val="24"/>
        </w:rPr>
        <w:t xml:space="preserve">30 – 49 </w:t>
      </w:r>
      <w:r w:rsidR="00C84B5C" w:rsidRPr="00CA4A29">
        <w:rPr>
          <w:sz w:val="24"/>
        </w:rPr>
        <w:t xml:space="preserve">g. iznosi </w:t>
      </w:r>
      <w:r w:rsidR="00CA4A29" w:rsidRPr="00CA4A29">
        <w:rPr>
          <w:sz w:val="24"/>
        </w:rPr>
        <w:t>26,02</w:t>
      </w:r>
      <w:r w:rsidR="00323F57" w:rsidRPr="00CA4A29">
        <w:rPr>
          <w:sz w:val="24"/>
        </w:rPr>
        <w:t xml:space="preserve"> %</w:t>
      </w:r>
      <w:r w:rsidR="00385267" w:rsidRPr="00CA4A29">
        <w:rPr>
          <w:sz w:val="24"/>
        </w:rPr>
        <w:t xml:space="preserve"> </w:t>
      </w:r>
      <w:r w:rsidR="00C84B5C" w:rsidRPr="00CA4A29">
        <w:rPr>
          <w:sz w:val="24"/>
        </w:rPr>
        <w:t>u ukupnom bro</w:t>
      </w:r>
      <w:r w:rsidRPr="00CA4A29">
        <w:rPr>
          <w:sz w:val="24"/>
        </w:rPr>
        <w:t xml:space="preserve">ju stanovnika u Hrvatskoj, pri čemu udio muškaraca te dobi iznosi </w:t>
      </w:r>
      <w:r w:rsidR="00CA4A29" w:rsidRPr="00CA4A29">
        <w:rPr>
          <w:sz w:val="24"/>
        </w:rPr>
        <w:t>27,17 %</w:t>
      </w:r>
      <w:r w:rsidR="00385267" w:rsidRPr="00CA4A29">
        <w:rPr>
          <w:sz w:val="24"/>
        </w:rPr>
        <w:t xml:space="preserve"> </w:t>
      </w:r>
      <w:r w:rsidRPr="00CA4A29">
        <w:rPr>
          <w:sz w:val="24"/>
        </w:rPr>
        <w:t>ukupnog muš</w:t>
      </w:r>
      <w:r w:rsidR="003B0C94" w:rsidRPr="00CA4A29">
        <w:rPr>
          <w:sz w:val="24"/>
        </w:rPr>
        <w:t>kog stanovništva</w:t>
      </w:r>
      <w:r w:rsidRPr="00CA4A29">
        <w:rPr>
          <w:sz w:val="24"/>
        </w:rPr>
        <w:t>, a udio žena te dobi iz</w:t>
      </w:r>
      <w:r w:rsidR="003B0C94" w:rsidRPr="00CA4A29">
        <w:rPr>
          <w:sz w:val="24"/>
        </w:rPr>
        <w:t xml:space="preserve">nosi </w:t>
      </w:r>
      <w:r w:rsidR="00CA4A29" w:rsidRPr="00CA4A29">
        <w:rPr>
          <w:sz w:val="24"/>
        </w:rPr>
        <w:t>24,95 %</w:t>
      </w:r>
      <w:r w:rsidR="00385267" w:rsidRPr="00CA4A29">
        <w:rPr>
          <w:sz w:val="24"/>
        </w:rPr>
        <w:t xml:space="preserve"> </w:t>
      </w:r>
      <w:r w:rsidR="003B0C94" w:rsidRPr="00CA4A29">
        <w:rPr>
          <w:sz w:val="24"/>
        </w:rPr>
        <w:t>ukupnog ženskog stanovništva</w:t>
      </w:r>
      <w:r w:rsidR="00C84B5C" w:rsidRPr="00CA4A29">
        <w:rPr>
          <w:sz w:val="24"/>
        </w:rPr>
        <w:t>.</w:t>
      </w:r>
      <w:r w:rsidRPr="000E31E1">
        <w:rPr>
          <w:color w:val="FF0000"/>
          <w:sz w:val="24"/>
        </w:rPr>
        <w:t xml:space="preserve"> </w:t>
      </w:r>
    </w:p>
    <w:p w14:paraId="5D7C4981" w14:textId="537DD9DC" w:rsidR="004133D2" w:rsidRPr="000E31E1" w:rsidRDefault="00C84B5C" w:rsidP="004133D2">
      <w:pPr>
        <w:jc w:val="both"/>
        <w:rPr>
          <w:sz w:val="24"/>
        </w:rPr>
      </w:pPr>
      <w:r w:rsidRPr="000E31E1">
        <w:rPr>
          <w:sz w:val="24"/>
        </w:rPr>
        <w:t>Udio stanov</w:t>
      </w:r>
      <w:r w:rsidR="007A4EAF" w:rsidRPr="000E31E1">
        <w:rPr>
          <w:sz w:val="24"/>
        </w:rPr>
        <w:t>niš</w:t>
      </w:r>
      <w:r w:rsidRPr="000E31E1">
        <w:rPr>
          <w:sz w:val="24"/>
        </w:rPr>
        <w:t xml:space="preserve">tva </w:t>
      </w:r>
      <w:r w:rsidR="00C158FC" w:rsidRPr="000E31E1">
        <w:rPr>
          <w:sz w:val="24"/>
        </w:rPr>
        <w:t>stariji od 65 g.</w:t>
      </w:r>
      <w:r w:rsidR="007A4EAF" w:rsidRPr="000E31E1">
        <w:rPr>
          <w:sz w:val="24"/>
        </w:rPr>
        <w:t xml:space="preserve"> iznosi </w:t>
      </w:r>
      <w:r w:rsidR="000E31E1" w:rsidRPr="000E31E1">
        <w:rPr>
          <w:sz w:val="24"/>
        </w:rPr>
        <w:t>22,61</w:t>
      </w:r>
      <w:r w:rsidR="00F50631" w:rsidRPr="000E31E1">
        <w:rPr>
          <w:sz w:val="24"/>
        </w:rPr>
        <w:t xml:space="preserve"> %</w:t>
      </w:r>
      <w:r w:rsidR="00385267" w:rsidRPr="000E31E1">
        <w:rPr>
          <w:sz w:val="24"/>
        </w:rPr>
        <w:t xml:space="preserve"> </w:t>
      </w:r>
      <w:r w:rsidRPr="000E31E1">
        <w:rPr>
          <w:sz w:val="24"/>
        </w:rPr>
        <w:t xml:space="preserve">u ukupnom broju stanovnika u Hrvatskoj, pri </w:t>
      </w:r>
      <w:r w:rsidR="007A4EAF" w:rsidRPr="000E31E1">
        <w:rPr>
          <w:sz w:val="24"/>
        </w:rPr>
        <w:t xml:space="preserve">čemu </w:t>
      </w:r>
      <w:r w:rsidRPr="000E31E1">
        <w:rPr>
          <w:sz w:val="24"/>
        </w:rPr>
        <w:t xml:space="preserve">udio </w:t>
      </w:r>
      <w:r w:rsidR="007A4EAF" w:rsidRPr="000E31E1">
        <w:rPr>
          <w:sz w:val="24"/>
        </w:rPr>
        <w:t xml:space="preserve">muškaraca u toj dobi iznosi </w:t>
      </w:r>
      <w:r w:rsidR="000E31E1" w:rsidRPr="000E31E1">
        <w:rPr>
          <w:sz w:val="24"/>
        </w:rPr>
        <w:t>19,52</w:t>
      </w:r>
      <w:r w:rsidR="00F50631" w:rsidRPr="000E31E1">
        <w:rPr>
          <w:sz w:val="24"/>
        </w:rPr>
        <w:t xml:space="preserve"> %</w:t>
      </w:r>
      <w:r w:rsidR="00385267" w:rsidRPr="000E31E1">
        <w:rPr>
          <w:sz w:val="24"/>
        </w:rPr>
        <w:t xml:space="preserve"> </w:t>
      </w:r>
      <w:r w:rsidR="007A4EAF" w:rsidRPr="000E31E1">
        <w:rPr>
          <w:sz w:val="24"/>
        </w:rPr>
        <w:t xml:space="preserve">ukupnog muškog stanovništva, a udio žena te dobi iznosi </w:t>
      </w:r>
      <w:r w:rsidR="000E31E1" w:rsidRPr="000E31E1">
        <w:rPr>
          <w:sz w:val="24"/>
        </w:rPr>
        <w:t>25,4</w:t>
      </w:r>
      <w:r w:rsidR="00F50631" w:rsidRPr="000E31E1">
        <w:rPr>
          <w:sz w:val="24"/>
        </w:rPr>
        <w:t>9 %</w:t>
      </w:r>
      <w:r w:rsidR="00385267" w:rsidRPr="000E31E1">
        <w:rPr>
          <w:sz w:val="24"/>
        </w:rPr>
        <w:t xml:space="preserve"> </w:t>
      </w:r>
      <w:r w:rsidR="007A4EAF" w:rsidRPr="000E31E1">
        <w:rPr>
          <w:sz w:val="24"/>
        </w:rPr>
        <w:t>ukupnog ženskog stanovništva</w:t>
      </w:r>
      <w:r w:rsidR="00435237" w:rsidRPr="000E31E1">
        <w:rPr>
          <w:sz w:val="24"/>
        </w:rPr>
        <w:t xml:space="preserve">. </w:t>
      </w:r>
    </w:p>
    <w:p w14:paraId="642A1045" w14:textId="1153F963" w:rsidR="00566A75" w:rsidRPr="00683D1D" w:rsidRDefault="00F02A86" w:rsidP="00BC67E4">
      <w:pPr>
        <w:spacing w:after="0" w:line="240" w:lineRule="auto"/>
        <w:jc w:val="both"/>
        <w:rPr>
          <w:b/>
          <w:color w:val="FF0000"/>
          <w:sz w:val="24"/>
        </w:rPr>
      </w:pPr>
      <w:r w:rsidRPr="00124C4C">
        <w:rPr>
          <w:b/>
          <w:sz w:val="24"/>
        </w:rPr>
        <w:t xml:space="preserve">Tablica </w:t>
      </w:r>
      <w:r w:rsidRPr="00124C4C">
        <w:rPr>
          <w:b/>
          <w:sz w:val="24"/>
        </w:rPr>
        <w:fldChar w:fldCharType="begin"/>
      </w:r>
      <w:r w:rsidRPr="00124C4C">
        <w:rPr>
          <w:b/>
          <w:sz w:val="24"/>
        </w:rPr>
        <w:instrText xml:space="preserve"> SEQ Tablica \* ARABIC </w:instrText>
      </w:r>
      <w:r w:rsidRPr="00124C4C">
        <w:rPr>
          <w:b/>
          <w:sz w:val="24"/>
        </w:rPr>
        <w:fldChar w:fldCharType="separate"/>
      </w:r>
      <w:r w:rsidR="00991090" w:rsidRPr="00124C4C">
        <w:rPr>
          <w:b/>
          <w:noProof/>
          <w:sz w:val="24"/>
        </w:rPr>
        <w:t>3</w:t>
      </w:r>
      <w:r w:rsidRPr="00124C4C">
        <w:rPr>
          <w:b/>
          <w:sz w:val="24"/>
        </w:rPr>
        <w:fldChar w:fldCharType="end"/>
      </w:r>
      <w:r w:rsidRPr="00124C4C">
        <w:rPr>
          <w:b/>
          <w:sz w:val="24"/>
        </w:rPr>
        <w:t xml:space="preserve">. Usporedba broja i udjela osoba starijih od </w:t>
      </w:r>
      <w:r w:rsidRPr="00B11373">
        <w:rPr>
          <w:b/>
          <w:sz w:val="24"/>
        </w:rPr>
        <w:t>65 godina po spolu u ukupnom stanovništvu, Hrvats</w:t>
      </w:r>
      <w:r w:rsidR="00D705F6">
        <w:rPr>
          <w:b/>
          <w:sz w:val="24"/>
        </w:rPr>
        <w:t>ka, popisna 2021</w:t>
      </w:r>
      <w:r w:rsidR="004E5A46" w:rsidRPr="00B11373">
        <w:rPr>
          <w:b/>
          <w:sz w:val="24"/>
        </w:rPr>
        <w:t>.</w:t>
      </w:r>
      <w:r w:rsidR="00862268" w:rsidRPr="00B11373">
        <w:rPr>
          <w:b/>
          <w:sz w:val="24"/>
        </w:rPr>
        <w:t xml:space="preserve"> </w:t>
      </w:r>
      <w:r w:rsidR="00161386" w:rsidRPr="00B11373">
        <w:rPr>
          <w:b/>
          <w:sz w:val="24"/>
        </w:rPr>
        <w:t>/</w:t>
      </w:r>
      <w:r w:rsidR="004E5A46" w:rsidRPr="00B11373">
        <w:rPr>
          <w:b/>
          <w:sz w:val="24"/>
        </w:rPr>
        <w:t xml:space="preserve"> </w:t>
      </w:r>
      <w:r w:rsidR="00DD2029">
        <w:rPr>
          <w:b/>
          <w:sz w:val="24"/>
        </w:rPr>
        <w:t xml:space="preserve">procjena </w:t>
      </w:r>
      <w:r w:rsidR="00683D1D" w:rsidRPr="00B11373">
        <w:rPr>
          <w:b/>
          <w:sz w:val="24"/>
        </w:rPr>
        <w:t>2022</w:t>
      </w:r>
      <w:r w:rsidRPr="00B11373">
        <w:rPr>
          <w:b/>
          <w:sz w:val="24"/>
        </w:rPr>
        <w:t>.</w:t>
      </w:r>
      <w:r w:rsidR="00991090" w:rsidRPr="00B11373">
        <w:rPr>
          <w:b/>
          <w:sz w:val="24"/>
        </w:rPr>
        <w:t xml:space="preserve"> </w:t>
      </w:r>
      <w:r w:rsidRPr="00B11373">
        <w:rPr>
          <w:b/>
          <w:sz w:val="24"/>
        </w:rPr>
        <w:t>g.</w:t>
      </w:r>
    </w:p>
    <w:p w14:paraId="3CBF18E2" w14:textId="77777777" w:rsidR="00566A75" w:rsidRPr="00683D1D" w:rsidRDefault="00566A75" w:rsidP="003B0C94">
      <w:pPr>
        <w:jc w:val="both"/>
        <w:rPr>
          <w:b/>
          <w:color w:val="FF0000"/>
          <w:sz w:val="20"/>
        </w:rPr>
      </w:pPr>
    </w:p>
    <w:tbl>
      <w:tblPr>
        <w:tblW w:w="9464" w:type="dxa"/>
        <w:tblInd w:w="-294" w:type="dxa"/>
        <w:tblLook w:val="04A0" w:firstRow="1" w:lastRow="0" w:firstColumn="1" w:lastColumn="0" w:noHBand="0" w:noVBand="1"/>
      </w:tblPr>
      <w:tblGrid>
        <w:gridCol w:w="1098"/>
        <w:gridCol w:w="1369"/>
        <w:gridCol w:w="1583"/>
        <w:gridCol w:w="1293"/>
        <w:gridCol w:w="1414"/>
        <w:gridCol w:w="1325"/>
        <w:gridCol w:w="1382"/>
      </w:tblGrid>
      <w:tr w:rsidR="007B75C6" w:rsidRPr="003D2271" w14:paraId="7EB29478" w14:textId="77777777" w:rsidTr="007B75C6">
        <w:trPr>
          <w:trHeight w:val="423"/>
        </w:trPr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66248" w14:textId="77777777" w:rsidR="007B75C6" w:rsidRPr="003D2271" w:rsidRDefault="007B75C6" w:rsidP="003D2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D22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Hrvatska</w:t>
            </w:r>
          </w:p>
          <w:p w14:paraId="49310B28" w14:textId="29E50DF8" w:rsidR="007B75C6" w:rsidRPr="003D2271" w:rsidRDefault="007B75C6" w:rsidP="003D2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D227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85D5F2" w14:textId="410F51E8" w:rsidR="007B75C6" w:rsidRPr="003D2271" w:rsidRDefault="007B75C6" w:rsidP="002A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Muškarci </w:t>
            </w: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6D8BA5" w14:textId="5DB9EC0C" w:rsidR="007B75C6" w:rsidRPr="003D2271" w:rsidRDefault="007B75C6" w:rsidP="003D2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Žene </w:t>
            </w: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92ED9D" w14:textId="77777777" w:rsidR="007B75C6" w:rsidRPr="003D2271" w:rsidRDefault="007B75C6" w:rsidP="003D2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D22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</w:tr>
      <w:tr w:rsidR="007B75C6" w:rsidRPr="003D2271" w14:paraId="0C052E88" w14:textId="77777777" w:rsidTr="007B75C6">
        <w:trPr>
          <w:trHeight w:val="443"/>
        </w:trPr>
        <w:tc>
          <w:tcPr>
            <w:tcW w:w="10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6CA4A" w14:textId="0B317085" w:rsidR="007B75C6" w:rsidRPr="003D2271" w:rsidRDefault="007B75C6" w:rsidP="003D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B34C0" w14:textId="77777777" w:rsidR="007B75C6" w:rsidRPr="003D2271" w:rsidRDefault="007B75C6" w:rsidP="002A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D22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3889D" w14:textId="634ADE8A" w:rsidR="007B75C6" w:rsidRPr="003D2271" w:rsidRDefault="00346555" w:rsidP="002A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Udio </w:t>
            </w:r>
            <w:r w:rsidR="00FD2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%</w:t>
            </w:r>
            <w:r w:rsidR="00FD2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A0DD" w14:textId="77777777" w:rsidR="007B75C6" w:rsidRPr="003D2271" w:rsidRDefault="007B75C6" w:rsidP="002A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D22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4101B" w14:textId="4FAF38DE" w:rsidR="007B75C6" w:rsidRPr="003D2271" w:rsidRDefault="007B75C6" w:rsidP="0034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D22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Udio </w:t>
            </w:r>
            <w:r w:rsidR="00FD2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(</w:t>
            </w:r>
            <w:r w:rsidR="003465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%</w:t>
            </w:r>
            <w:r w:rsidR="00FD2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AC323" w14:textId="77777777" w:rsidR="007B75C6" w:rsidRPr="003D2271" w:rsidRDefault="007B75C6" w:rsidP="002A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D22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CDBB2" w14:textId="078D331B" w:rsidR="007B75C6" w:rsidRPr="003D2271" w:rsidRDefault="00346555" w:rsidP="002A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Udio </w:t>
            </w:r>
            <w:r w:rsidR="00FD2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%</w:t>
            </w:r>
            <w:r w:rsidR="00FD2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)</w:t>
            </w:r>
          </w:p>
        </w:tc>
      </w:tr>
      <w:tr w:rsidR="003D2271" w:rsidRPr="003D2271" w14:paraId="7B1F7751" w14:textId="77777777" w:rsidTr="007B75C6">
        <w:trPr>
          <w:trHeight w:val="867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6DC6A" w14:textId="597FB6CE" w:rsidR="003D2271" w:rsidRPr="003D2271" w:rsidRDefault="003D2271" w:rsidP="003D227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D22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2021.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2B382" w14:textId="77777777" w:rsidR="003D2271" w:rsidRPr="003D2271" w:rsidRDefault="003D2271" w:rsidP="003D2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D22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360.417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D7CBD" w14:textId="0ACB0182" w:rsidR="003D2271" w:rsidRPr="003D2271" w:rsidRDefault="003D2271" w:rsidP="003D2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D22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19,29</w:t>
            </w:r>
            <w:r w:rsidR="00B778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3D22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7118A" w14:textId="77777777" w:rsidR="003D2271" w:rsidRPr="003D2271" w:rsidRDefault="003D2271" w:rsidP="003D2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D22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506.810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89B6D" w14:textId="5437D0C9" w:rsidR="003D2271" w:rsidRPr="003D2271" w:rsidRDefault="003D2271" w:rsidP="003D2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D22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25,20</w:t>
            </w:r>
            <w:r w:rsidR="00B778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3D22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F523B" w14:textId="77777777" w:rsidR="003D2271" w:rsidRPr="003D2271" w:rsidRDefault="003D2271" w:rsidP="003D2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D22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867.227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26CA9" w14:textId="62494B92" w:rsidR="003D2271" w:rsidRPr="003D2271" w:rsidRDefault="003D2271" w:rsidP="003D2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D22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22,36</w:t>
            </w:r>
            <w:r w:rsidR="00B778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3D22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3D2271" w:rsidRPr="003D2271" w14:paraId="07F58CEB" w14:textId="77777777" w:rsidTr="007B75C6">
        <w:trPr>
          <w:trHeight w:val="867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15C29" w14:textId="1394F4A6" w:rsidR="003D2271" w:rsidRPr="003D2271" w:rsidRDefault="003D2271" w:rsidP="003D227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D22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2022.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93C94" w14:textId="77777777" w:rsidR="003D2271" w:rsidRPr="003D2271" w:rsidRDefault="003D2271" w:rsidP="003D2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D22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363.244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5CFA3" w14:textId="290587CF" w:rsidR="003D2271" w:rsidRPr="003D2271" w:rsidRDefault="003D2271" w:rsidP="003D2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D22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19,52</w:t>
            </w:r>
            <w:r w:rsidR="00B778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3D22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B654C" w14:textId="77777777" w:rsidR="003D2271" w:rsidRPr="003D2271" w:rsidRDefault="003D2271" w:rsidP="003D2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D22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508.626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A0094" w14:textId="7C519EE2" w:rsidR="003D2271" w:rsidRPr="003D2271" w:rsidRDefault="003D2271" w:rsidP="003D2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D22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25,49</w:t>
            </w:r>
            <w:r w:rsidR="00B778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3D22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52428" w14:textId="77777777" w:rsidR="003D2271" w:rsidRPr="003D2271" w:rsidRDefault="003D2271" w:rsidP="003D2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D22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871.870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8C5B6" w14:textId="30E50977" w:rsidR="003D2271" w:rsidRPr="003D2271" w:rsidRDefault="003D2271" w:rsidP="003D2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D22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22,61</w:t>
            </w:r>
            <w:r w:rsidR="00B778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3D22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</w:tbl>
    <w:p w14:paraId="7D39C103" w14:textId="77777777" w:rsidR="00566A75" w:rsidRDefault="00566A75" w:rsidP="003B0C94">
      <w:pPr>
        <w:jc w:val="both"/>
        <w:rPr>
          <w:b/>
          <w:sz w:val="20"/>
        </w:rPr>
      </w:pPr>
    </w:p>
    <w:p w14:paraId="05AC74D2" w14:textId="4C31976C" w:rsidR="0086095A" w:rsidRPr="005F130B" w:rsidRDefault="003B0C94" w:rsidP="003B0C94">
      <w:pPr>
        <w:jc w:val="both"/>
        <w:rPr>
          <w:sz w:val="20"/>
        </w:rPr>
      </w:pPr>
      <w:r w:rsidRPr="005F130B">
        <w:rPr>
          <w:sz w:val="20"/>
        </w:rPr>
        <w:t xml:space="preserve">Izvor: DZS I </w:t>
      </w:r>
      <w:r w:rsidR="00F21F62" w:rsidRPr="005F130B">
        <w:rPr>
          <w:sz w:val="20"/>
        </w:rPr>
        <w:t>RCMZ</w:t>
      </w:r>
      <w:r w:rsidR="00A22371" w:rsidRPr="005F130B">
        <w:rPr>
          <w:sz w:val="20"/>
        </w:rPr>
        <w:t>ZZSO</w:t>
      </w:r>
      <w:r w:rsidR="00F21F62" w:rsidRPr="005F130B">
        <w:rPr>
          <w:sz w:val="20"/>
        </w:rPr>
        <w:t xml:space="preserve"> </w:t>
      </w:r>
      <w:r w:rsidR="00A22371" w:rsidRPr="005F130B">
        <w:rPr>
          <w:sz w:val="20"/>
        </w:rPr>
        <w:t>-</w:t>
      </w:r>
      <w:r w:rsidR="00F21F62" w:rsidRPr="005F130B">
        <w:rPr>
          <w:sz w:val="20"/>
        </w:rPr>
        <w:t xml:space="preserve"> </w:t>
      </w:r>
      <w:r w:rsidRPr="005F130B">
        <w:rPr>
          <w:sz w:val="20"/>
        </w:rPr>
        <w:t>SJG NZJZ „Dr. Andrija Štampar“</w:t>
      </w:r>
    </w:p>
    <w:p w14:paraId="440A626C" w14:textId="77777777" w:rsidR="0086095A" w:rsidRDefault="0086095A">
      <w:pPr>
        <w:rPr>
          <w:b/>
          <w:sz w:val="20"/>
        </w:rPr>
      </w:pPr>
      <w:r>
        <w:rPr>
          <w:b/>
          <w:sz w:val="20"/>
        </w:rPr>
        <w:br w:type="page"/>
      </w:r>
    </w:p>
    <w:p w14:paraId="5D6EA3AC" w14:textId="4D679696" w:rsidR="00F02A86" w:rsidRDefault="00F02A86" w:rsidP="00794514">
      <w:pPr>
        <w:keepNext/>
        <w:spacing w:after="40" w:line="240" w:lineRule="auto"/>
        <w:rPr>
          <w:noProof/>
          <w:lang w:eastAsia="hr-HR"/>
        </w:rPr>
      </w:pPr>
    </w:p>
    <w:p w14:paraId="1D528C04" w14:textId="7263DE10" w:rsidR="00794514" w:rsidRDefault="002373E8" w:rsidP="00794514">
      <w:pPr>
        <w:keepNext/>
        <w:spacing w:after="40" w:line="240" w:lineRule="auto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7C4B129B" wp14:editId="25FFF28A">
            <wp:extent cx="5962650" cy="3228975"/>
            <wp:effectExtent l="0" t="0" r="0" b="0"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72B955E" w14:textId="77777777" w:rsidR="00794514" w:rsidRDefault="00794514" w:rsidP="00794514">
      <w:pPr>
        <w:keepNext/>
        <w:spacing w:after="40" w:line="240" w:lineRule="auto"/>
        <w:rPr>
          <w:noProof/>
          <w:lang w:eastAsia="hr-HR"/>
        </w:rPr>
      </w:pPr>
    </w:p>
    <w:p w14:paraId="7889E089" w14:textId="34F6131C" w:rsidR="008A5C5E" w:rsidRPr="00B11373" w:rsidRDefault="00F02A86" w:rsidP="00F02A86">
      <w:pPr>
        <w:spacing w:after="0" w:line="240" w:lineRule="auto"/>
        <w:rPr>
          <w:rFonts w:cstheme="minorHAnsi"/>
          <w:b/>
          <w:sz w:val="24"/>
        </w:rPr>
      </w:pPr>
      <w:r w:rsidRPr="00124C4C">
        <w:rPr>
          <w:rFonts w:cstheme="minorHAnsi"/>
          <w:b/>
          <w:sz w:val="24"/>
        </w:rPr>
        <w:t xml:space="preserve">Slika </w:t>
      </w:r>
      <w:r w:rsidRPr="00124C4C">
        <w:rPr>
          <w:rFonts w:cstheme="minorHAnsi"/>
          <w:b/>
          <w:sz w:val="24"/>
        </w:rPr>
        <w:fldChar w:fldCharType="begin"/>
      </w:r>
      <w:r w:rsidRPr="00124C4C">
        <w:rPr>
          <w:rFonts w:cstheme="minorHAnsi"/>
          <w:b/>
          <w:sz w:val="24"/>
        </w:rPr>
        <w:instrText xml:space="preserve"> SEQ Slika \* ARABIC </w:instrText>
      </w:r>
      <w:r w:rsidRPr="00124C4C">
        <w:rPr>
          <w:rFonts w:cstheme="minorHAnsi"/>
          <w:b/>
          <w:sz w:val="24"/>
        </w:rPr>
        <w:fldChar w:fldCharType="separate"/>
      </w:r>
      <w:r w:rsidR="00991090" w:rsidRPr="00124C4C">
        <w:rPr>
          <w:rFonts w:cstheme="minorHAnsi"/>
          <w:b/>
          <w:noProof/>
          <w:sz w:val="24"/>
        </w:rPr>
        <w:t>2</w:t>
      </w:r>
      <w:r w:rsidRPr="00124C4C">
        <w:rPr>
          <w:rFonts w:cstheme="minorHAnsi"/>
          <w:b/>
          <w:sz w:val="24"/>
        </w:rPr>
        <w:fldChar w:fldCharType="end"/>
      </w:r>
      <w:r w:rsidR="003A08B8" w:rsidRPr="00124C4C">
        <w:rPr>
          <w:rFonts w:cstheme="minorHAnsi"/>
          <w:b/>
          <w:sz w:val="24"/>
        </w:rPr>
        <w:t xml:space="preserve">. </w:t>
      </w:r>
      <w:r w:rsidRPr="00124C4C">
        <w:rPr>
          <w:rFonts w:cstheme="minorHAnsi"/>
          <w:b/>
          <w:sz w:val="24"/>
        </w:rPr>
        <w:t>Usporedba udjela osoba starijih od 65 godina po spolu u ukupnom stanovništvu, Hrvatska, pop</w:t>
      </w:r>
      <w:r w:rsidR="003A548F" w:rsidRPr="00124C4C">
        <w:rPr>
          <w:rFonts w:cstheme="minorHAnsi"/>
          <w:b/>
          <w:sz w:val="24"/>
        </w:rPr>
        <w:t xml:space="preserve">isna </w:t>
      </w:r>
      <w:r w:rsidR="00140046">
        <w:rPr>
          <w:rFonts w:cstheme="minorHAnsi"/>
          <w:b/>
          <w:sz w:val="24"/>
        </w:rPr>
        <w:t>2021</w:t>
      </w:r>
      <w:r w:rsidR="003A548F" w:rsidRPr="00B11373">
        <w:rPr>
          <w:rFonts w:cstheme="minorHAnsi"/>
          <w:b/>
          <w:sz w:val="24"/>
        </w:rPr>
        <w:t>.</w:t>
      </w:r>
      <w:r w:rsidR="00862268" w:rsidRPr="00B11373">
        <w:rPr>
          <w:rFonts w:cstheme="minorHAnsi"/>
          <w:b/>
          <w:sz w:val="24"/>
        </w:rPr>
        <w:t xml:space="preserve"> </w:t>
      </w:r>
      <w:r w:rsidR="00161386" w:rsidRPr="00B11373">
        <w:rPr>
          <w:rFonts w:cstheme="minorHAnsi"/>
          <w:b/>
          <w:sz w:val="24"/>
        </w:rPr>
        <w:t>/</w:t>
      </w:r>
      <w:r w:rsidR="003A548F" w:rsidRPr="00B11373">
        <w:rPr>
          <w:rFonts w:cstheme="minorHAnsi"/>
          <w:b/>
          <w:sz w:val="24"/>
        </w:rPr>
        <w:t xml:space="preserve"> </w:t>
      </w:r>
      <w:r w:rsidR="00DD2029">
        <w:rPr>
          <w:rFonts w:cstheme="minorHAnsi"/>
          <w:b/>
          <w:sz w:val="24"/>
        </w:rPr>
        <w:t xml:space="preserve">procjena </w:t>
      </w:r>
      <w:r w:rsidR="005030A5" w:rsidRPr="00B11373">
        <w:rPr>
          <w:rFonts w:cstheme="minorHAnsi"/>
          <w:b/>
          <w:sz w:val="24"/>
        </w:rPr>
        <w:t>2022</w:t>
      </w:r>
      <w:r w:rsidRPr="00B11373">
        <w:rPr>
          <w:rFonts w:cstheme="minorHAnsi"/>
          <w:b/>
          <w:sz w:val="24"/>
        </w:rPr>
        <w:t>.</w:t>
      </w:r>
      <w:r w:rsidR="00862268" w:rsidRPr="00B11373">
        <w:rPr>
          <w:rFonts w:cstheme="minorHAnsi"/>
          <w:b/>
          <w:sz w:val="24"/>
        </w:rPr>
        <w:t xml:space="preserve"> </w:t>
      </w:r>
      <w:r w:rsidRPr="00B11373">
        <w:rPr>
          <w:rFonts w:cstheme="minorHAnsi"/>
          <w:b/>
          <w:sz w:val="24"/>
        </w:rPr>
        <w:t>g.</w:t>
      </w:r>
    </w:p>
    <w:p w14:paraId="5C77ECEA" w14:textId="523F7FC1" w:rsidR="00BA15EE" w:rsidRPr="005F130B" w:rsidRDefault="00862268" w:rsidP="00435237">
      <w:pPr>
        <w:rPr>
          <w:rFonts w:cstheme="minorHAnsi"/>
          <w:sz w:val="20"/>
        </w:rPr>
      </w:pPr>
      <w:r w:rsidRPr="005F130B">
        <w:rPr>
          <w:rFonts w:cstheme="minorHAnsi"/>
          <w:sz w:val="20"/>
        </w:rPr>
        <w:t>Izvor: DZS I</w:t>
      </w:r>
      <w:r w:rsidR="00A22371" w:rsidRPr="005F130B">
        <w:rPr>
          <w:rFonts w:cstheme="minorHAnsi"/>
          <w:sz w:val="20"/>
        </w:rPr>
        <w:t xml:space="preserve"> </w:t>
      </w:r>
      <w:r w:rsidRPr="005F130B">
        <w:rPr>
          <w:rFonts w:cstheme="minorHAnsi"/>
          <w:sz w:val="20"/>
        </w:rPr>
        <w:t>RCMZ</w:t>
      </w:r>
      <w:r w:rsidR="00A22371" w:rsidRPr="005F130B">
        <w:rPr>
          <w:rFonts w:cstheme="minorHAnsi"/>
          <w:sz w:val="20"/>
        </w:rPr>
        <w:t>ZZSO</w:t>
      </w:r>
      <w:r w:rsidRPr="005F130B">
        <w:rPr>
          <w:rFonts w:cstheme="minorHAnsi"/>
          <w:sz w:val="20"/>
        </w:rPr>
        <w:t xml:space="preserve"> </w:t>
      </w:r>
      <w:r w:rsidR="00A22371" w:rsidRPr="005F130B">
        <w:rPr>
          <w:rFonts w:cstheme="minorHAnsi"/>
          <w:sz w:val="20"/>
        </w:rPr>
        <w:t>-</w:t>
      </w:r>
      <w:r w:rsidRPr="005F130B">
        <w:rPr>
          <w:rFonts w:cstheme="minorHAnsi"/>
          <w:sz w:val="20"/>
        </w:rPr>
        <w:t xml:space="preserve"> </w:t>
      </w:r>
      <w:r w:rsidR="00A22371" w:rsidRPr="005F130B">
        <w:rPr>
          <w:rFonts w:cstheme="minorHAnsi"/>
          <w:sz w:val="20"/>
        </w:rPr>
        <w:t>SJ</w:t>
      </w:r>
      <w:r w:rsidR="008A5C5E" w:rsidRPr="005F130B">
        <w:rPr>
          <w:rFonts w:cstheme="minorHAnsi"/>
          <w:sz w:val="20"/>
        </w:rPr>
        <w:t>G NZJZ „Dr.</w:t>
      </w:r>
      <w:r w:rsidR="00467636" w:rsidRPr="005F130B">
        <w:rPr>
          <w:rFonts w:cstheme="minorHAnsi"/>
          <w:sz w:val="20"/>
        </w:rPr>
        <w:t xml:space="preserve"> </w:t>
      </w:r>
      <w:r w:rsidR="008A5C5E" w:rsidRPr="005F130B">
        <w:rPr>
          <w:rFonts w:cstheme="minorHAnsi"/>
          <w:sz w:val="20"/>
        </w:rPr>
        <w:t>Andrija Štampar“</w:t>
      </w:r>
    </w:p>
    <w:p w14:paraId="2260386F" w14:textId="7BA22F6E" w:rsidR="00D61CC0" w:rsidRPr="00F66F70" w:rsidRDefault="004332EE" w:rsidP="00D61CC0">
      <w:pPr>
        <w:jc w:val="both"/>
        <w:rPr>
          <w:sz w:val="24"/>
        </w:rPr>
      </w:pPr>
      <w:r w:rsidRPr="00F66F70">
        <w:rPr>
          <w:sz w:val="24"/>
        </w:rPr>
        <w:t>Broj i udio oso</w:t>
      </w:r>
      <w:r w:rsidR="00501D16" w:rsidRPr="00F66F70">
        <w:rPr>
          <w:sz w:val="24"/>
        </w:rPr>
        <w:t xml:space="preserve">ba starijih od 65 g. se u </w:t>
      </w:r>
      <w:r w:rsidR="001B748D" w:rsidRPr="00F66F70">
        <w:rPr>
          <w:sz w:val="24"/>
        </w:rPr>
        <w:t>2022</w:t>
      </w:r>
      <w:r w:rsidR="00501D16" w:rsidRPr="00F66F70">
        <w:rPr>
          <w:sz w:val="24"/>
        </w:rPr>
        <w:t>.</w:t>
      </w:r>
      <w:r w:rsidR="009B145D" w:rsidRPr="00F66F70">
        <w:rPr>
          <w:sz w:val="24"/>
        </w:rPr>
        <w:t xml:space="preserve"> </w:t>
      </w:r>
      <w:r w:rsidRPr="00F66F70">
        <w:rPr>
          <w:sz w:val="24"/>
        </w:rPr>
        <w:t>g. u Hrvatskoj poveć</w:t>
      </w:r>
      <w:r w:rsidR="00140046">
        <w:rPr>
          <w:sz w:val="24"/>
        </w:rPr>
        <w:t>ao u odnosu na podatke iz 2021</w:t>
      </w:r>
      <w:r w:rsidR="00501D16" w:rsidRPr="00F66F70">
        <w:rPr>
          <w:sz w:val="24"/>
        </w:rPr>
        <w:t>.</w:t>
      </w:r>
      <w:r w:rsidR="009B145D" w:rsidRPr="00F66F70">
        <w:rPr>
          <w:sz w:val="24"/>
        </w:rPr>
        <w:t xml:space="preserve"> </w:t>
      </w:r>
      <w:r w:rsidRPr="00F66F70">
        <w:rPr>
          <w:sz w:val="24"/>
        </w:rPr>
        <w:t xml:space="preserve">g. te iznosi </w:t>
      </w:r>
      <w:r w:rsidR="001B748D" w:rsidRPr="00F66F70">
        <w:rPr>
          <w:sz w:val="24"/>
        </w:rPr>
        <w:t>22,61</w:t>
      </w:r>
      <w:r w:rsidR="009B145D" w:rsidRPr="00F66F70">
        <w:rPr>
          <w:sz w:val="24"/>
        </w:rPr>
        <w:t xml:space="preserve"> </w:t>
      </w:r>
      <w:r w:rsidR="00351C97" w:rsidRPr="00F66F70">
        <w:rPr>
          <w:sz w:val="24"/>
        </w:rPr>
        <w:t>%</w:t>
      </w:r>
      <w:r w:rsidR="00CC0176" w:rsidRPr="00F66F70">
        <w:rPr>
          <w:sz w:val="24"/>
        </w:rPr>
        <w:t xml:space="preserve"> (N=</w:t>
      </w:r>
      <w:r w:rsidR="001B748D" w:rsidRPr="00F66F70">
        <w:rPr>
          <w:sz w:val="24"/>
        </w:rPr>
        <w:t>871.870</w:t>
      </w:r>
      <w:r w:rsidR="00CC0176" w:rsidRPr="00F66F70">
        <w:rPr>
          <w:sz w:val="24"/>
        </w:rPr>
        <w:t>), pri čemu udio muškaraca iznosi</w:t>
      </w:r>
      <w:r w:rsidRPr="00F66F70">
        <w:rPr>
          <w:sz w:val="24"/>
        </w:rPr>
        <w:t xml:space="preserve"> </w:t>
      </w:r>
      <w:r w:rsidR="005137CD" w:rsidRPr="00F66F70">
        <w:rPr>
          <w:sz w:val="24"/>
        </w:rPr>
        <w:t>19,52</w:t>
      </w:r>
      <w:r w:rsidR="009B145D" w:rsidRPr="00F66F70">
        <w:rPr>
          <w:sz w:val="24"/>
        </w:rPr>
        <w:t xml:space="preserve"> </w:t>
      </w:r>
      <w:r w:rsidR="00351C97" w:rsidRPr="00F66F70">
        <w:rPr>
          <w:sz w:val="24"/>
        </w:rPr>
        <w:t xml:space="preserve">% </w:t>
      </w:r>
      <w:r w:rsidR="00CC0176" w:rsidRPr="00F66F70">
        <w:rPr>
          <w:sz w:val="24"/>
        </w:rPr>
        <w:t>ukupne muške populacije (N=</w:t>
      </w:r>
      <w:r w:rsidR="005137CD" w:rsidRPr="00F66F70">
        <w:rPr>
          <w:sz w:val="24"/>
        </w:rPr>
        <w:t>363.244</w:t>
      </w:r>
      <w:r w:rsidR="00CC0176" w:rsidRPr="00F66F70">
        <w:rPr>
          <w:sz w:val="24"/>
        </w:rPr>
        <w:t>), a udio žena iznosi</w:t>
      </w:r>
      <w:r w:rsidRPr="00F66F70">
        <w:rPr>
          <w:sz w:val="24"/>
        </w:rPr>
        <w:t xml:space="preserve"> </w:t>
      </w:r>
      <w:r w:rsidR="005137CD" w:rsidRPr="00F66F70">
        <w:rPr>
          <w:sz w:val="24"/>
        </w:rPr>
        <w:t>25,4</w:t>
      </w:r>
      <w:r w:rsidR="009B145D" w:rsidRPr="00F66F70">
        <w:rPr>
          <w:sz w:val="24"/>
        </w:rPr>
        <w:t xml:space="preserve">9 </w:t>
      </w:r>
      <w:r w:rsidR="00351C97" w:rsidRPr="00F66F70">
        <w:rPr>
          <w:sz w:val="24"/>
        </w:rPr>
        <w:t>%</w:t>
      </w:r>
      <w:r w:rsidRPr="00F66F70">
        <w:rPr>
          <w:sz w:val="24"/>
        </w:rPr>
        <w:t xml:space="preserve"> ukupn</w:t>
      </w:r>
      <w:r w:rsidR="00CC0176" w:rsidRPr="00F66F70">
        <w:rPr>
          <w:sz w:val="24"/>
        </w:rPr>
        <w:t>e ženske populacije (N=</w:t>
      </w:r>
      <w:r w:rsidR="005137CD" w:rsidRPr="00F66F70">
        <w:rPr>
          <w:sz w:val="24"/>
        </w:rPr>
        <w:t>508.626</w:t>
      </w:r>
      <w:r w:rsidR="00CC0176" w:rsidRPr="00F66F70">
        <w:rPr>
          <w:sz w:val="24"/>
        </w:rPr>
        <w:t xml:space="preserve">). </w:t>
      </w:r>
    </w:p>
    <w:p w14:paraId="542DB108" w14:textId="77777777" w:rsidR="0086095A" w:rsidRPr="00124C4C" w:rsidRDefault="0086095A" w:rsidP="001603A2">
      <w:pPr>
        <w:jc w:val="center"/>
        <w:rPr>
          <w:rFonts w:cstheme="minorHAnsi"/>
          <w:b/>
          <w:sz w:val="24"/>
        </w:rPr>
      </w:pPr>
      <w:r w:rsidRPr="00124C4C">
        <w:rPr>
          <w:rFonts w:cstheme="minorHAnsi"/>
          <w:b/>
          <w:sz w:val="24"/>
        </w:rPr>
        <w:br w:type="page"/>
      </w:r>
    </w:p>
    <w:p w14:paraId="77ED62BC" w14:textId="1BA52865" w:rsidR="00BA15EE" w:rsidRPr="00B11373" w:rsidRDefault="00BA15EE" w:rsidP="00BA15EE">
      <w:pPr>
        <w:spacing w:after="0" w:line="240" w:lineRule="auto"/>
        <w:rPr>
          <w:rFonts w:cstheme="minorHAnsi"/>
          <w:b/>
          <w:sz w:val="24"/>
        </w:rPr>
      </w:pPr>
      <w:r w:rsidRPr="00BA15EE">
        <w:rPr>
          <w:rFonts w:cstheme="minorHAnsi"/>
          <w:b/>
          <w:sz w:val="24"/>
        </w:rPr>
        <w:lastRenderedPageBreak/>
        <w:t xml:space="preserve">Tablica </w:t>
      </w:r>
      <w:r w:rsidRPr="00BA15EE">
        <w:rPr>
          <w:rFonts w:cstheme="minorHAnsi"/>
          <w:b/>
          <w:sz w:val="24"/>
        </w:rPr>
        <w:fldChar w:fldCharType="begin"/>
      </w:r>
      <w:r w:rsidRPr="00BA15EE">
        <w:rPr>
          <w:rFonts w:cstheme="minorHAnsi"/>
          <w:b/>
          <w:sz w:val="24"/>
        </w:rPr>
        <w:instrText xml:space="preserve"> SEQ Tablica \* ARABIC </w:instrText>
      </w:r>
      <w:r w:rsidRPr="00BA15EE">
        <w:rPr>
          <w:rFonts w:cstheme="minorHAnsi"/>
          <w:b/>
          <w:sz w:val="24"/>
        </w:rPr>
        <w:fldChar w:fldCharType="separate"/>
      </w:r>
      <w:r w:rsidR="00991090">
        <w:rPr>
          <w:rFonts w:cstheme="minorHAnsi"/>
          <w:b/>
          <w:noProof/>
          <w:sz w:val="24"/>
        </w:rPr>
        <w:t>4</w:t>
      </w:r>
      <w:r w:rsidRPr="00BA15EE">
        <w:rPr>
          <w:rFonts w:cstheme="minorHAnsi"/>
          <w:b/>
          <w:sz w:val="24"/>
        </w:rPr>
        <w:fldChar w:fldCharType="end"/>
      </w:r>
      <w:r w:rsidR="001C2933">
        <w:rPr>
          <w:rFonts w:cstheme="minorHAnsi"/>
          <w:b/>
          <w:sz w:val="24"/>
        </w:rPr>
        <w:t>. Broj i udio</w:t>
      </w:r>
      <w:r w:rsidRPr="00BA15EE">
        <w:rPr>
          <w:rFonts w:cstheme="minorHAnsi"/>
          <w:b/>
          <w:sz w:val="24"/>
        </w:rPr>
        <w:t xml:space="preserve"> muškaraca i žena </w:t>
      </w:r>
      <w:r w:rsidR="002B3018">
        <w:rPr>
          <w:rFonts w:cstheme="minorHAnsi"/>
          <w:b/>
          <w:sz w:val="24"/>
        </w:rPr>
        <w:t xml:space="preserve">starijih od </w:t>
      </w:r>
      <w:r w:rsidRPr="00BA15EE">
        <w:rPr>
          <w:rFonts w:cstheme="minorHAnsi"/>
          <w:b/>
          <w:sz w:val="24"/>
        </w:rPr>
        <w:t xml:space="preserve">65 godina, </w:t>
      </w:r>
      <w:r w:rsidRPr="00B11373">
        <w:rPr>
          <w:rFonts w:cstheme="minorHAnsi"/>
          <w:b/>
          <w:sz w:val="24"/>
        </w:rPr>
        <w:t xml:space="preserve">Hrvatska, </w:t>
      </w:r>
      <w:r w:rsidR="00DD2029">
        <w:rPr>
          <w:rFonts w:cstheme="minorHAnsi"/>
          <w:b/>
          <w:sz w:val="24"/>
        </w:rPr>
        <w:t>procjena</w:t>
      </w:r>
      <w:r w:rsidR="000F08FC" w:rsidRPr="00B11373">
        <w:rPr>
          <w:rFonts w:cstheme="minorHAnsi"/>
          <w:b/>
          <w:sz w:val="24"/>
        </w:rPr>
        <w:t xml:space="preserve"> </w:t>
      </w:r>
      <w:r w:rsidR="00DA4074" w:rsidRPr="00B11373">
        <w:rPr>
          <w:rFonts w:cstheme="minorHAnsi"/>
          <w:b/>
          <w:sz w:val="24"/>
        </w:rPr>
        <w:t>202</w:t>
      </w:r>
      <w:r w:rsidR="00C401BD" w:rsidRPr="00B11373">
        <w:rPr>
          <w:rFonts w:cstheme="minorHAnsi"/>
          <w:b/>
          <w:sz w:val="24"/>
        </w:rPr>
        <w:t>2</w:t>
      </w:r>
      <w:r w:rsidRPr="00B11373">
        <w:rPr>
          <w:rFonts w:cstheme="minorHAnsi"/>
          <w:b/>
          <w:sz w:val="24"/>
        </w:rPr>
        <w:t>.</w:t>
      </w:r>
      <w:r w:rsidR="00DA4074" w:rsidRPr="00B11373">
        <w:rPr>
          <w:rFonts w:cstheme="minorHAnsi"/>
          <w:b/>
          <w:sz w:val="24"/>
        </w:rPr>
        <w:t xml:space="preserve"> </w:t>
      </w:r>
      <w:r w:rsidRPr="00B11373">
        <w:rPr>
          <w:rFonts w:cstheme="minorHAnsi"/>
          <w:b/>
          <w:sz w:val="24"/>
        </w:rPr>
        <w:t>g.</w:t>
      </w:r>
    </w:p>
    <w:p w14:paraId="67B04A54" w14:textId="77777777" w:rsidR="00A93F69" w:rsidRPr="00124C4C" w:rsidRDefault="00A93F69" w:rsidP="00BA15EE">
      <w:pPr>
        <w:spacing w:after="0" w:line="240" w:lineRule="auto"/>
        <w:rPr>
          <w:rFonts w:cstheme="minorHAnsi"/>
          <w:b/>
          <w:sz w:val="24"/>
        </w:rPr>
      </w:pPr>
    </w:p>
    <w:tbl>
      <w:tblPr>
        <w:tblW w:w="9428" w:type="dxa"/>
        <w:tblInd w:w="-10" w:type="dxa"/>
        <w:tblLook w:val="04A0" w:firstRow="1" w:lastRow="0" w:firstColumn="1" w:lastColumn="0" w:noHBand="0" w:noVBand="1"/>
      </w:tblPr>
      <w:tblGrid>
        <w:gridCol w:w="5221"/>
        <w:gridCol w:w="1488"/>
        <w:gridCol w:w="1327"/>
        <w:gridCol w:w="1392"/>
      </w:tblGrid>
      <w:tr w:rsidR="00CA6DF3" w:rsidRPr="00CA6DF3" w14:paraId="6AF60686" w14:textId="77777777" w:rsidTr="00CA6DF3">
        <w:trPr>
          <w:trHeight w:val="758"/>
        </w:trPr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45CD7" w14:textId="77777777" w:rsidR="00CA6DF3" w:rsidRPr="00CA6DF3" w:rsidRDefault="00CA6DF3" w:rsidP="00CA6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Hrvatska 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A91A6" w14:textId="77777777" w:rsidR="00CA6DF3" w:rsidRPr="00CA6DF3" w:rsidRDefault="00CA6DF3" w:rsidP="00CA6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Muškarci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27C93" w14:textId="77777777" w:rsidR="00CA6DF3" w:rsidRPr="00CA6DF3" w:rsidRDefault="00CA6DF3" w:rsidP="00CA6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Žene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1E334" w14:textId="77777777" w:rsidR="00CA6DF3" w:rsidRPr="00CA6DF3" w:rsidRDefault="00CA6DF3" w:rsidP="00CA6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</w:tr>
      <w:tr w:rsidR="00CA6DF3" w:rsidRPr="00CA6DF3" w14:paraId="5C349891" w14:textId="77777777" w:rsidTr="00CA6DF3">
        <w:trPr>
          <w:trHeight w:val="758"/>
        </w:trPr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52B34" w14:textId="77777777" w:rsidR="00CA6DF3" w:rsidRPr="00CA6DF3" w:rsidRDefault="00CA6DF3" w:rsidP="00CA6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Broj osoba starijih od 65 godina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752B6" w14:textId="77777777" w:rsidR="00CA6DF3" w:rsidRPr="00CA6DF3" w:rsidRDefault="00CA6DF3" w:rsidP="00CA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363.244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D14D1" w14:textId="77777777" w:rsidR="00CA6DF3" w:rsidRPr="00CA6DF3" w:rsidRDefault="00CA6DF3" w:rsidP="00CA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508.626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463C6" w14:textId="77777777" w:rsidR="00CA6DF3" w:rsidRPr="00CA6DF3" w:rsidRDefault="00CA6DF3" w:rsidP="00CA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871.870</w:t>
            </w:r>
          </w:p>
        </w:tc>
      </w:tr>
      <w:tr w:rsidR="00CA6DF3" w:rsidRPr="00CA6DF3" w14:paraId="11EEC86A" w14:textId="77777777" w:rsidTr="00CA6DF3">
        <w:trPr>
          <w:trHeight w:val="758"/>
        </w:trPr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DD368" w14:textId="2405C779" w:rsidR="00CA6DF3" w:rsidRPr="00CA6DF3" w:rsidRDefault="00B778EA" w:rsidP="00B778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Udio </w:t>
            </w:r>
            <w:r w:rsidR="00FD2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%</w:t>
            </w:r>
            <w:r w:rsidR="00FD2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)</w:t>
            </w:r>
            <w:r w:rsidR="00CA6DF3" w:rsidRPr="00CA6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osoba starijih od 65 godina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429BA" w14:textId="531CD324" w:rsidR="00CA6DF3" w:rsidRPr="00CA6DF3" w:rsidRDefault="00CA6DF3" w:rsidP="00CA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41,66</w:t>
            </w:r>
            <w:r w:rsidR="00B778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A6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1A274" w14:textId="13DCE2D9" w:rsidR="00CA6DF3" w:rsidRPr="00CA6DF3" w:rsidRDefault="00CA6DF3" w:rsidP="00CA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58,34</w:t>
            </w:r>
            <w:r w:rsidR="00B778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A6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22CD6" w14:textId="1BF75F59" w:rsidR="00CA6DF3" w:rsidRPr="00CA6DF3" w:rsidRDefault="00CA6DF3" w:rsidP="00CA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100,00</w:t>
            </w:r>
            <w:r w:rsidR="00B778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A6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</w:tbl>
    <w:p w14:paraId="71207472" w14:textId="77777777" w:rsidR="00A93F69" w:rsidRDefault="00A93F69" w:rsidP="00BA15EE">
      <w:pPr>
        <w:spacing w:after="0" w:line="240" w:lineRule="auto"/>
        <w:rPr>
          <w:rFonts w:cstheme="minorHAnsi"/>
          <w:b/>
          <w:color w:val="00B050"/>
          <w:sz w:val="24"/>
        </w:rPr>
      </w:pPr>
    </w:p>
    <w:p w14:paraId="29EA9DD6" w14:textId="14EB6C8E" w:rsidR="00916E87" w:rsidRPr="005F130B" w:rsidRDefault="00A93F69" w:rsidP="00BA15EE">
      <w:pPr>
        <w:rPr>
          <w:rFonts w:cstheme="minorHAnsi"/>
          <w:sz w:val="20"/>
        </w:rPr>
      </w:pPr>
      <w:r w:rsidRPr="005F130B">
        <w:rPr>
          <w:rFonts w:cstheme="minorHAnsi"/>
          <w:sz w:val="20"/>
        </w:rPr>
        <w:t>Izvor: DZS i RCMZ</w:t>
      </w:r>
      <w:r w:rsidR="002713EC" w:rsidRPr="005F130B">
        <w:rPr>
          <w:rFonts w:cstheme="minorHAnsi"/>
          <w:sz w:val="20"/>
        </w:rPr>
        <w:t>ZZSO</w:t>
      </w:r>
      <w:r w:rsidRPr="005F130B">
        <w:rPr>
          <w:rFonts w:cstheme="minorHAnsi"/>
          <w:sz w:val="20"/>
        </w:rPr>
        <w:t xml:space="preserve"> </w:t>
      </w:r>
      <w:r w:rsidR="002713EC" w:rsidRPr="005F130B">
        <w:rPr>
          <w:rFonts w:cstheme="minorHAnsi"/>
          <w:sz w:val="20"/>
        </w:rPr>
        <w:t>-</w:t>
      </w:r>
      <w:r w:rsidRPr="005F130B">
        <w:rPr>
          <w:rFonts w:cstheme="minorHAnsi"/>
          <w:sz w:val="20"/>
        </w:rPr>
        <w:t xml:space="preserve"> </w:t>
      </w:r>
      <w:r w:rsidR="002713EC" w:rsidRPr="005F130B">
        <w:rPr>
          <w:rFonts w:cstheme="minorHAnsi"/>
          <w:sz w:val="20"/>
        </w:rPr>
        <w:t>SJG NZJZ „Dr. Andrija Štampar“</w:t>
      </w:r>
    </w:p>
    <w:p w14:paraId="28B5DB7B" w14:textId="77777777" w:rsidR="00BA15EE" w:rsidRPr="00BA15EE" w:rsidRDefault="00BA15EE" w:rsidP="00BA15EE">
      <w:pPr>
        <w:rPr>
          <w:rFonts w:cstheme="minorHAnsi"/>
          <w:b/>
          <w:sz w:val="20"/>
        </w:rPr>
      </w:pPr>
    </w:p>
    <w:p w14:paraId="63B1D520" w14:textId="34997A43" w:rsidR="0086095A" w:rsidRDefault="0086095A" w:rsidP="001603A2">
      <w:pPr>
        <w:keepNext/>
        <w:spacing w:after="40" w:line="240" w:lineRule="auto"/>
        <w:jc w:val="center"/>
      </w:pPr>
    </w:p>
    <w:p w14:paraId="3273936D" w14:textId="5CDB8D91" w:rsidR="00F76610" w:rsidRDefault="00D17537" w:rsidP="0086095A">
      <w:pPr>
        <w:spacing w:after="0" w:line="240" w:lineRule="auto"/>
        <w:rPr>
          <w:rFonts w:cstheme="minorHAnsi"/>
          <w:b/>
          <w:sz w:val="24"/>
        </w:rPr>
      </w:pPr>
      <w:r>
        <w:rPr>
          <w:noProof/>
          <w:lang w:eastAsia="hr-HR"/>
        </w:rPr>
        <w:drawing>
          <wp:inline distT="0" distB="0" distL="0" distR="0" wp14:anchorId="6DD2E663" wp14:editId="612505E8">
            <wp:extent cx="4572000" cy="2743200"/>
            <wp:effectExtent l="0" t="0" r="0" b="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631876E" w14:textId="77777777" w:rsidR="00F76610" w:rsidRDefault="00F76610" w:rsidP="0086095A">
      <w:pPr>
        <w:spacing w:after="0" w:line="240" w:lineRule="auto"/>
        <w:rPr>
          <w:rFonts w:cstheme="minorHAnsi"/>
          <w:b/>
          <w:sz w:val="24"/>
        </w:rPr>
      </w:pPr>
    </w:p>
    <w:p w14:paraId="65958844" w14:textId="77777777" w:rsidR="00F76610" w:rsidRDefault="00F76610" w:rsidP="0086095A">
      <w:pPr>
        <w:spacing w:after="0" w:line="240" w:lineRule="auto"/>
        <w:rPr>
          <w:rFonts w:cstheme="minorHAnsi"/>
          <w:b/>
          <w:sz w:val="24"/>
        </w:rPr>
      </w:pPr>
    </w:p>
    <w:p w14:paraId="384A057E" w14:textId="144A6537" w:rsidR="00BA15EE" w:rsidRPr="00B11373" w:rsidRDefault="0086095A" w:rsidP="0086095A">
      <w:pPr>
        <w:spacing w:after="0" w:line="240" w:lineRule="auto"/>
        <w:rPr>
          <w:rFonts w:cstheme="minorHAnsi"/>
          <w:b/>
          <w:sz w:val="24"/>
        </w:rPr>
      </w:pPr>
      <w:r w:rsidRPr="00124C4C">
        <w:rPr>
          <w:rFonts w:cstheme="minorHAnsi"/>
          <w:b/>
          <w:sz w:val="24"/>
        </w:rPr>
        <w:t xml:space="preserve">Slika </w:t>
      </w:r>
      <w:r w:rsidRPr="00124C4C">
        <w:rPr>
          <w:rFonts w:cstheme="minorHAnsi"/>
          <w:b/>
          <w:sz w:val="24"/>
        </w:rPr>
        <w:fldChar w:fldCharType="begin"/>
      </w:r>
      <w:r w:rsidRPr="00124C4C">
        <w:rPr>
          <w:rFonts w:cstheme="minorHAnsi"/>
          <w:b/>
          <w:sz w:val="24"/>
        </w:rPr>
        <w:instrText xml:space="preserve"> SEQ Slika \* ARABIC </w:instrText>
      </w:r>
      <w:r w:rsidRPr="00124C4C">
        <w:rPr>
          <w:rFonts w:cstheme="minorHAnsi"/>
          <w:b/>
          <w:sz w:val="24"/>
        </w:rPr>
        <w:fldChar w:fldCharType="separate"/>
      </w:r>
      <w:r w:rsidR="00991090" w:rsidRPr="00124C4C">
        <w:rPr>
          <w:rFonts w:cstheme="minorHAnsi"/>
          <w:b/>
          <w:noProof/>
          <w:sz w:val="24"/>
        </w:rPr>
        <w:t>3</w:t>
      </w:r>
      <w:r w:rsidRPr="00124C4C">
        <w:rPr>
          <w:rFonts w:cstheme="minorHAnsi"/>
          <w:b/>
          <w:sz w:val="24"/>
        </w:rPr>
        <w:fldChar w:fldCharType="end"/>
      </w:r>
      <w:r w:rsidR="003A08B8" w:rsidRPr="00124C4C">
        <w:rPr>
          <w:rFonts w:cstheme="minorHAnsi"/>
          <w:b/>
          <w:sz w:val="24"/>
        </w:rPr>
        <w:t xml:space="preserve">. </w:t>
      </w:r>
      <w:r w:rsidR="00356C94">
        <w:rPr>
          <w:rFonts w:cstheme="minorHAnsi"/>
          <w:b/>
          <w:sz w:val="24"/>
        </w:rPr>
        <w:t xml:space="preserve">Broj i udio </w:t>
      </w:r>
      <w:r w:rsidRPr="00124C4C">
        <w:rPr>
          <w:rFonts w:cstheme="minorHAnsi"/>
          <w:b/>
          <w:sz w:val="24"/>
        </w:rPr>
        <w:t xml:space="preserve">muškaraca i žena </w:t>
      </w:r>
      <w:r w:rsidR="00BC67E4">
        <w:rPr>
          <w:rFonts w:cstheme="minorHAnsi"/>
          <w:b/>
          <w:sz w:val="24"/>
        </w:rPr>
        <w:t>starijih od</w:t>
      </w:r>
      <w:r w:rsidRPr="00124C4C">
        <w:rPr>
          <w:rFonts w:cstheme="minorHAnsi"/>
          <w:b/>
          <w:sz w:val="24"/>
        </w:rPr>
        <w:t xml:space="preserve"> 65</w:t>
      </w:r>
      <w:r w:rsidR="00161386">
        <w:rPr>
          <w:rFonts w:cstheme="minorHAnsi"/>
          <w:b/>
          <w:sz w:val="24"/>
        </w:rPr>
        <w:t xml:space="preserve"> godina, </w:t>
      </w:r>
      <w:r w:rsidR="00DD2029">
        <w:rPr>
          <w:rFonts w:cstheme="minorHAnsi"/>
          <w:b/>
          <w:sz w:val="24"/>
        </w:rPr>
        <w:t>Hrvatska, procjena</w:t>
      </w:r>
      <w:r w:rsidR="001E1301" w:rsidRPr="00B11373">
        <w:rPr>
          <w:rFonts w:cstheme="minorHAnsi"/>
          <w:b/>
          <w:sz w:val="24"/>
        </w:rPr>
        <w:t xml:space="preserve"> </w:t>
      </w:r>
      <w:r w:rsidR="00B303B1" w:rsidRPr="00B11373">
        <w:rPr>
          <w:rFonts w:cstheme="minorHAnsi"/>
          <w:b/>
          <w:sz w:val="24"/>
        </w:rPr>
        <w:t>202</w:t>
      </w:r>
      <w:r w:rsidR="00420A6E" w:rsidRPr="00B11373">
        <w:rPr>
          <w:rFonts w:cstheme="minorHAnsi"/>
          <w:b/>
          <w:sz w:val="24"/>
        </w:rPr>
        <w:t>2</w:t>
      </w:r>
      <w:r w:rsidRPr="00B11373">
        <w:rPr>
          <w:rFonts w:cstheme="minorHAnsi"/>
          <w:b/>
          <w:sz w:val="24"/>
        </w:rPr>
        <w:t>.</w:t>
      </w:r>
      <w:r w:rsidR="00B303B1" w:rsidRPr="00B11373">
        <w:rPr>
          <w:rFonts w:cstheme="minorHAnsi"/>
          <w:b/>
          <w:sz w:val="24"/>
        </w:rPr>
        <w:t xml:space="preserve"> </w:t>
      </w:r>
      <w:r w:rsidRPr="00B11373">
        <w:rPr>
          <w:rFonts w:cstheme="minorHAnsi"/>
          <w:b/>
          <w:sz w:val="24"/>
        </w:rPr>
        <w:t>g.</w:t>
      </w:r>
    </w:p>
    <w:p w14:paraId="0AC17696" w14:textId="60FDFE81" w:rsidR="002713EC" w:rsidRPr="005F130B" w:rsidRDefault="002713EC">
      <w:pPr>
        <w:rPr>
          <w:rFonts w:cstheme="minorHAnsi"/>
          <w:sz w:val="20"/>
        </w:rPr>
      </w:pPr>
      <w:r w:rsidRPr="005F130B">
        <w:rPr>
          <w:rFonts w:cstheme="minorHAnsi"/>
          <w:sz w:val="20"/>
        </w:rPr>
        <w:t>Izvor: DZS i RCMZZZSO</w:t>
      </w:r>
      <w:r w:rsidR="00D501C6" w:rsidRPr="005F130B">
        <w:rPr>
          <w:rFonts w:cstheme="minorHAnsi"/>
          <w:sz w:val="20"/>
        </w:rPr>
        <w:t xml:space="preserve"> </w:t>
      </w:r>
      <w:r w:rsidRPr="005F130B">
        <w:rPr>
          <w:rFonts w:cstheme="minorHAnsi"/>
          <w:sz w:val="20"/>
        </w:rPr>
        <w:t>-</w:t>
      </w:r>
      <w:r w:rsidR="00D501C6" w:rsidRPr="005F130B">
        <w:rPr>
          <w:rFonts w:cstheme="minorHAnsi"/>
          <w:sz w:val="20"/>
        </w:rPr>
        <w:t xml:space="preserve"> </w:t>
      </w:r>
      <w:r w:rsidRPr="005F130B">
        <w:rPr>
          <w:rFonts w:cstheme="minorHAnsi"/>
          <w:sz w:val="20"/>
        </w:rPr>
        <w:t>SJG NZJZ „Dr. Andrija Štampar“</w:t>
      </w:r>
    </w:p>
    <w:p w14:paraId="3AEF1ABB" w14:textId="2D74E2A7" w:rsidR="00916E87" w:rsidRPr="001A4DEE" w:rsidRDefault="00356C94" w:rsidP="00D61CC0">
      <w:pPr>
        <w:jc w:val="both"/>
        <w:rPr>
          <w:rFonts w:cstheme="minorHAnsi"/>
          <w:color w:val="FF0000"/>
          <w:sz w:val="24"/>
        </w:rPr>
      </w:pPr>
      <w:r>
        <w:rPr>
          <w:sz w:val="24"/>
        </w:rPr>
        <w:t xml:space="preserve">Udio </w:t>
      </w:r>
      <w:r w:rsidR="002713EC" w:rsidRPr="00124C4C">
        <w:rPr>
          <w:sz w:val="24"/>
        </w:rPr>
        <w:t>starijih od 65 godina u ukupnom broju stanovnika u Hrvatskoj po p</w:t>
      </w:r>
      <w:r w:rsidR="00CF0AD1">
        <w:rPr>
          <w:sz w:val="24"/>
        </w:rPr>
        <w:t>opisu</w:t>
      </w:r>
      <w:r w:rsidR="002713EC" w:rsidRPr="00124C4C">
        <w:rPr>
          <w:sz w:val="24"/>
        </w:rPr>
        <w:t xml:space="preserve"> stanovništva </w:t>
      </w:r>
      <w:r w:rsidR="003D7DC9" w:rsidRPr="00121307">
        <w:rPr>
          <w:sz w:val="24"/>
        </w:rPr>
        <w:t>2022</w:t>
      </w:r>
      <w:r w:rsidR="002713EC" w:rsidRPr="00121307">
        <w:rPr>
          <w:sz w:val="24"/>
        </w:rPr>
        <w:t>.</w:t>
      </w:r>
      <w:r w:rsidR="00805BA3" w:rsidRPr="00121307">
        <w:rPr>
          <w:sz w:val="24"/>
        </w:rPr>
        <w:t xml:space="preserve"> </w:t>
      </w:r>
      <w:r w:rsidR="002713EC" w:rsidRPr="00121307">
        <w:rPr>
          <w:sz w:val="24"/>
        </w:rPr>
        <w:t xml:space="preserve">g. iznosi </w:t>
      </w:r>
      <w:r w:rsidR="00121307" w:rsidRPr="00121307">
        <w:rPr>
          <w:sz w:val="24"/>
        </w:rPr>
        <w:t>22,61</w:t>
      </w:r>
      <w:r w:rsidR="00805BA3" w:rsidRPr="00121307">
        <w:rPr>
          <w:sz w:val="24"/>
        </w:rPr>
        <w:t xml:space="preserve"> </w:t>
      </w:r>
      <w:r w:rsidR="00524565" w:rsidRPr="00121307">
        <w:rPr>
          <w:sz w:val="24"/>
        </w:rPr>
        <w:t xml:space="preserve">% </w:t>
      </w:r>
      <w:r w:rsidR="002713EC" w:rsidRPr="00121307">
        <w:rPr>
          <w:sz w:val="24"/>
        </w:rPr>
        <w:t>(N=</w:t>
      </w:r>
      <w:r w:rsidR="00121307" w:rsidRPr="00121307">
        <w:rPr>
          <w:sz w:val="24"/>
        </w:rPr>
        <w:t>871.870</w:t>
      </w:r>
      <w:r w:rsidRPr="00121307">
        <w:rPr>
          <w:sz w:val="24"/>
        </w:rPr>
        <w:t xml:space="preserve">). Udio </w:t>
      </w:r>
      <w:r w:rsidR="002713EC" w:rsidRPr="00121307">
        <w:rPr>
          <w:sz w:val="24"/>
        </w:rPr>
        <w:t xml:space="preserve">starijih muškaraca iznosi </w:t>
      </w:r>
      <w:r w:rsidR="00121307" w:rsidRPr="00121307">
        <w:rPr>
          <w:sz w:val="24"/>
        </w:rPr>
        <w:t>41,66</w:t>
      </w:r>
      <w:r w:rsidR="00805BA3" w:rsidRPr="00121307">
        <w:rPr>
          <w:sz w:val="24"/>
        </w:rPr>
        <w:t xml:space="preserve"> </w:t>
      </w:r>
      <w:r w:rsidR="00524565" w:rsidRPr="00121307">
        <w:rPr>
          <w:sz w:val="24"/>
        </w:rPr>
        <w:t xml:space="preserve">% </w:t>
      </w:r>
      <w:r w:rsidR="002713EC" w:rsidRPr="00121307">
        <w:rPr>
          <w:sz w:val="24"/>
        </w:rPr>
        <w:t>(N=</w:t>
      </w:r>
      <w:r w:rsidR="00121307" w:rsidRPr="00121307">
        <w:rPr>
          <w:sz w:val="24"/>
        </w:rPr>
        <w:t>363.244</w:t>
      </w:r>
      <w:r w:rsidR="002A632A" w:rsidRPr="00121307">
        <w:rPr>
          <w:sz w:val="24"/>
        </w:rPr>
        <w:t>), dok je udio</w:t>
      </w:r>
      <w:r w:rsidR="002713EC" w:rsidRPr="00121307">
        <w:rPr>
          <w:sz w:val="24"/>
        </w:rPr>
        <w:t xml:space="preserve"> žena starijih od 65 g. </w:t>
      </w:r>
      <w:r w:rsidR="00121307" w:rsidRPr="00121307">
        <w:rPr>
          <w:sz w:val="24"/>
        </w:rPr>
        <w:t>58,34</w:t>
      </w:r>
      <w:r w:rsidR="00805BA3" w:rsidRPr="00121307">
        <w:rPr>
          <w:sz w:val="24"/>
        </w:rPr>
        <w:t xml:space="preserve"> </w:t>
      </w:r>
      <w:r w:rsidR="00524565" w:rsidRPr="00121307">
        <w:rPr>
          <w:sz w:val="24"/>
        </w:rPr>
        <w:t>%</w:t>
      </w:r>
      <w:r w:rsidR="002713EC" w:rsidRPr="00121307">
        <w:rPr>
          <w:sz w:val="24"/>
        </w:rPr>
        <w:t xml:space="preserve"> (N=</w:t>
      </w:r>
      <w:r w:rsidR="00121307" w:rsidRPr="00121307">
        <w:rPr>
          <w:sz w:val="24"/>
        </w:rPr>
        <w:t>508.626</w:t>
      </w:r>
      <w:r w:rsidR="002713EC" w:rsidRPr="00121307">
        <w:rPr>
          <w:sz w:val="24"/>
        </w:rPr>
        <w:t>).</w:t>
      </w:r>
      <w:r w:rsidR="00916E87" w:rsidRPr="001A4DEE">
        <w:rPr>
          <w:rFonts w:ascii="Arial" w:hAnsi="Arial" w:cs="Arial"/>
          <w:b/>
          <w:color w:val="FF0000"/>
        </w:rPr>
        <w:br w:type="page"/>
      </w:r>
    </w:p>
    <w:p w14:paraId="01E1414B" w14:textId="110522A7" w:rsidR="005F0FED" w:rsidRPr="003449FE" w:rsidRDefault="0003007A" w:rsidP="005F0FED">
      <w:pPr>
        <w:pStyle w:val="Odlomakpopisa"/>
        <w:numPr>
          <w:ilvl w:val="0"/>
          <w:numId w:val="1"/>
        </w:numPr>
        <w:rPr>
          <w:b/>
          <w:sz w:val="24"/>
        </w:rPr>
      </w:pPr>
      <w:r w:rsidRPr="003449FE">
        <w:rPr>
          <w:b/>
          <w:sz w:val="24"/>
        </w:rPr>
        <w:lastRenderedPageBreak/>
        <w:t xml:space="preserve">UDIO </w:t>
      </w:r>
      <w:r w:rsidR="005F0FED" w:rsidRPr="003449FE">
        <w:rPr>
          <w:b/>
          <w:sz w:val="24"/>
        </w:rPr>
        <w:t>OSOBA STARIJIH OD 65 G. U UKUPNO</w:t>
      </w:r>
      <w:r w:rsidR="003B0C94" w:rsidRPr="003449FE">
        <w:rPr>
          <w:b/>
          <w:sz w:val="24"/>
        </w:rPr>
        <w:t>M</w:t>
      </w:r>
      <w:r w:rsidR="005F0FED" w:rsidRPr="003449FE">
        <w:rPr>
          <w:b/>
          <w:sz w:val="24"/>
        </w:rPr>
        <w:t xml:space="preserve"> STANOVNIŠTV</w:t>
      </w:r>
      <w:r w:rsidR="003B0C94" w:rsidRPr="003449FE">
        <w:rPr>
          <w:b/>
          <w:sz w:val="24"/>
        </w:rPr>
        <w:t>U PO</w:t>
      </w:r>
      <w:r w:rsidR="005F0FED" w:rsidRPr="003449FE">
        <w:rPr>
          <w:b/>
          <w:sz w:val="24"/>
        </w:rPr>
        <w:t xml:space="preserve"> DOBI </w:t>
      </w:r>
      <w:r w:rsidR="0066086E">
        <w:rPr>
          <w:b/>
          <w:sz w:val="24"/>
        </w:rPr>
        <w:t xml:space="preserve">I SPOLU U GRADU ZAGREBU, </w:t>
      </w:r>
      <w:r w:rsidR="00060BE6">
        <w:rPr>
          <w:b/>
          <w:sz w:val="24"/>
        </w:rPr>
        <w:t>POPISNA</w:t>
      </w:r>
      <w:r w:rsidR="00097BFF">
        <w:rPr>
          <w:b/>
          <w:sz w:val="24"/>
        </w:rPr>
        <w:t xml:space="preserve"> </w:t>
      </w:r>
      <w:r w:rsidR="0066086E">
        <w:rPr>
          <w:b/>
          <w:sz w:val="24"/>
        </w:rPr>
        <w:t>2021</w:t>
      </w:r>
      <w:r w:rsidR="005F0FED" w:rsidRPr="003449FE">
        <w:rPr>
          <w:b/>
          <w:sz w:val="24"/>
        </w:rPr>
        <w:t>.</w:t>
      </w:r>
      <w:r w:rsidR="00897DC6" w:rsidRPr="003449FE">
        <w:rPr>
          <w:b/>
          <w:sz w:val="24"/>
        </w:rPr>
        <w:t xml:space="preserve"> </w:t>
      </w:r>
      <w:r w:rsidR="005F0FED" w:rsidRPr="003449FE">
        <w:rPr>
          <w:b/>
          <w:sz w:val="24"/>
        </w:rPr>
        <w:t>/</w:t>
      </w:r>
      <w:r w:rsidR="003449FE" w:rsidRPr="003449FE">
        <w:rPr>
          <w:b/>
          <w:sz w:val="24"/>
        </w:rPr>
        <w:t xml:space="preserve"> </w:t>
      </w:r>
      <w:r w:rsidR="00060BE6">
        <w:rPr>
          <w:b/>
          <w:sz w:val="24"/>
        </w:rPr>
        <w:t>PROCJENA</w:t>
      </w:r>
      <w:r w:rsidR="00097BFF">
        <w:rPr>
          <w:b/>
          <w:sz w:val="24"/>
        </w:rPr>
        <w:t xml:space="preserve"> </w:t>
      </w:r>
      <w:r w:rsidR="003449FE" w:rsidRPr="003449FE">
        <w:rPr>
          <w:b/>
          <w:sz w:val="24"/>
        </w:rPr>
        <w:t>2022</w:t>
      </w:r>
      <w:r w:rsidR="005F0FED" w:rsidRPr="003449FE">
        <w:rPr>
          <w:b/>
          <w:sz w:val="24"/>
        </w:rPr>
        <w:t>. GODINA</w:t>
      </w:r>
      <w:r w:rsidR="003449FE" w:rsidRPr="003449FE">
        <w:rPr>
          <w:b/>
          <w:sz w:val="24"/>
        </w:rPr>
        <w:t xml:space="preserve"> </w:t>
      </w:r>
    </w:p>
    <w:p w14:paraId="3992870E" w14:textId="40B6E9D2" w:rsidR="00BA15EE" w:rsidRDefault="00BA15EE" w:rsidP="00BA15EE">
      <w:pPr>
        <w:spacing w:after="0" w:line="240" w:lineRule="auto"/>
        <w:rPr>
          <w:b/>
          <w:sz w:val="24"/>
        </w:rPr>
      </w:pPr>
      <w:r w:rsidRPr="00124C4C">
        <w:rPr>
          <w:b/>
          <w:sz w:val="24"/>
        </w:rPr>
        <w:t xml:space="preserve">Tablica </w:t>
      </w:r>
      <w:r w:rsidRPr="00124C4C">
        <w:rPr>
          <w:b/>
          <w:sz w:val="24"/>
        </w:rPr>
        <w:fldChar w:fldCharType="begin"/>
      </w:r>
      <w:r w:rsidRPr="00124C4C">
        <w:rPr>
          <w:b/>
          <w:sz w:val="24"/>
        </w:rPr>
        <w:instrText xml:space="preserve"> SEQ Tablica \* ARABIC </w:instrText>
      </w:r>
      <w:r w:rsidRPr="00124C4C">
        <w:rPr>
          <w:b/>
          <w:sz w:val="24"/>
        </w:rPr>
        <w:fldChar w:fldCharType="separate"/>
      </w:r>
      <w:r w:rsidR="00991090" w:rsidRPr="00124C4C">
        <w:rPr>
          <w:b/>
          <w:noProof/>
          <w:sz w:val="24"/>
        </w:rPr>
        <w:t>5</w:t>
      </w:r>
      <w:r w:rsidRPr="00124C4C">
        <w:rPr>
          <w:b/>
          <w:sz w:val="24"/>
        </w:rPr>
        <w:fldChar w:fldCharType="end"/>
      </w:r>
      <w:r w:rsidR="00DB5883">
        <w:rPr>
          <w:b/>
          <w:sz w:val="24"/>
        </w:rPr>
        <w:t>. Struktura stanovništva po dob</w:t>
      </w:r>
      <w:r w:rsidRPr="00124C4C">
        <w:rPr>
          <w:b/>
          <w:sz w:val="24"/>
        </w:rPr>
        <w:t>i</w:t>
      </w:r>
      <w:r w:rsidR="00BC67E4">
        <w:rPr>
          <w:b/>
          <w:sz w:val="24"/>
        </w:rPr>
        <w:t xml:space="preserve"> i spolu, Grad</w:t>
      </w:r>
      <w:r w:rsidRPr="00124C4C">
        <w:rPr>
          <w:b/>
          <w:sz w:val="24"/>
        </w:rPr>
        <w:t xml:space="preserve"> Zagre</w:t>
      </w:r>
      <w:r w:rsidR="00BC67E4">
        <w:rPr>
          <w:b/>
          <w:sz w:val="24"/>
        </w:rPr>
        <w:t>b</w:t>
      </w:r>
      <w:r w:rsidR="001B4F0D" w:rsidRPr="00124C4C">
        <w:rPr>
          <w:b/>
          <w:sz w:val="24"/>
        </w:rPr>
        <w:t xml:space="preserve">, </w:t>
      </w:r>
      <w:r w:rsidR="00BC67E4">
        <w:rPr>
          <w:b/>
          <w:sz w:val="24"/>
        </w:rPr>
        <w:t>po</w:t>
      </w:r>
      <w:r w:rsidR="0066086E">
        <w:rPr>
          <w:b/>
          <w:sz w:val="24"/>
        </w:rPr>
        <w:t>pisna 2021</w:t>
      </w:r>
      <w:r w:rsidR="001B4F0D" w:rsidRPr="00124C4C">
        <w:rPr>
          <w:b/>
          <w:sz w:val="24"/>
        </w:rPr>
        <w:t>.</w:t>
      </w:r>
      <w:r w:rsidR="00992292" w:rsidRPr="00124C4C">
        <w:rPr>
          <w:b/>
          <w:sz w:val="24"/>
        </w:rPr>
        <w:t xml:space="preserve"> </w:t>
      </w:r>
      <w:r w:rsidR="001B4F0D" w:rsidRPr="00124C4C">
        <w:rPr>
          <w:b/>
          <w:sz w:val="24"/>
        </w:rPr>
        <w:t>/</w:t>
      </w:r>
      <w:r w:rsidR="00992292" w:rsidRPr="00124C4C">
        <w:rPr>
          <w:b/>
          <w:sz w:val="24"/>
        </w:rPr>
        <w:t xml:space="preserve"> </w:t>
      </w:r>
      <w:r w:rsidR="00DD2029">
        <w:rPr>
          <w:b/>
          <w:sz w:val="24"/>
        </w:rPr>
        <w:t xml:space="preserve">procjena </w:t>
      </w:r>
      <w:r w:rsidR="00992292" w:rsidRPr="00124C4C">
        <w:rPr>
          <w:b/>
          <w:sz w:val="24"/>
        </w:rPr>
        <w:t>202</w:t>
      </w:r>
      <w:r w:rsidR="0099023B">
        <w:rPr>
          <w:b/>
          <w:sz w:val="24"/>
        </w:rPr>
        <w:t>2</w:t>
      </w:r>
      <w:r w:rsidRPr="00124C4C">
        <w:rPr>
          <w:b/>
          <w:sz w:val="24"/>
        </w:rPr>
        <w:t>.</w:t>
      </w:r>
      <w:r w:rsidR="00992292" w:rsidRPr="00124C4C">
        <w:rPr>
          <w:b/>
          <w:sz w:val="24"/>
        </w:rPr>
        <w:t xml:space="preserve"> </w:t>
      </w:r>
      <w:r w:rsidR="001316FD">
        <w:rPr>
          <w:b/>
          <w:sz w:val="24"/>
        </w:rPr>
        <w:t>g.</w:t>
      </w:r>
      <w:r w:rsidR="005F130B">
        <w:rPr>
          <w:b/>
          <w:sz w:val="24"/>
        </w:rPr>
        <w:t xml:space="preserve"> </w:t>
      </w:r>
    </w:p>
    <w:tbl>
      <w:tblPr>
        <w:tblW w:w="9568" w:type="dxa"/>
        <w:tblInd w:w="40" w:type="dxa"/>
        <w:tblLook w:val="04A0" w:firstRow="1" w:lastRow="0" w:firstColumn="1" w:lastColumn="0" w:noHBand="0" w:noVBand="1"/>
      </w:tblPr>
      <w:tblGrid>
        <w:gridCol w:w="1504"/>
        <w:gridCol w:w="1477"/>
        <w:gridCol w:w="1096"/>
        <w:gridCol w:w="1098"/>
        <w:gridCol w:w="1569"/>
        <w:gridCol w:w="1410"/>
        <w:gridCol w:w="1414"/>
      </w:tblGrid>
      <w:tr w:rsidR="005F130B" w:rsidRPr="00946E89" w14:paraId="3E168898" w14:textId="77777777" w:rsidTr="00B778EA">
        <w:trPr>
          <w:trHeight w:val="322"/>
        </w:trPr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57A39" w14:textId="77777777" w:rsidR="005F130B" w:rsidRPr="00946E89" w:rsidRDefault="005F130B" w:rsidP="00946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Grad Zagreb</w:t>
            </w:r>
          </w:p>
        </w:tc>
        <w:tc>
          <w:tcPr>
            <w:tcW w:w="3671" w:type="dxa"/>
            <w:gridSpan w:val="3"/>
            <w:vMerge w:val="restart"/>
            <w:tcBorders>
              <w:top w:val="single" w:sz="8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4DE293" w14:textId="76A38399" w:rsidR="005F130B" w:rsidRPr="00946E89" w:rsidRDefault="005F130B" w:rsidP="00946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</w:t>
            </w: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opisna 2021.</w:t>
            </w:r>
          </w:p>
          <w:p w14:paraId="6B6E9CB2" w14:textId="51F9D9E6" w:rsidR="005F130B" w:rsidRPr="00946E89" w:rsidRDefault="005F130B" w:rsidP="00946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393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328C8C" w14:textId="4CAA6EE0" w:rsidR="005F130B" w:rsidRPr="00946E89" w:rsidRDefault="005F130B" w:rsidP="00946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</w:t>
            </w: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rocjena 2022.</w:t>
            </w:r>
          </w:p>
          <w:p w14:paraId="0D7E3727" w14:textId="5446CB39" w:rsidR="005F130B" w:rsidRPr="00946E89" w:rsidRDefault="005F130B" w:rsidP="00946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5F130B" w:rsidRPr="00946E89" w14:paraId="2C5A8980" w14:textId="77777777" w:rsidTr="00B778EA">
        <w:trPr>
          <w:trHeight w:val="322"/>
        </w:trPr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2F641" w14:textId="77777777" w:rsidR="005F130B" w:rsidRPr="00946E89" w:rsidRDefault="005F130B" w:rsidP="00946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Dobne skupine</w:t>
            </w:r>
          </w:p>
        </w:tc>
        <w:tc>
          <w:tcPr>
            <w:tcW w:w="3671" w:type="dxa"/>
            <w:gridSpan w:val="3"/>
            <w:vMerge/>
            <w:tcBorders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2DD696" w14:textId="38F76E43" w:rsidR="005F130B" w:rsidRPr="00946E89" w:rsidRDefault="005F130B" w:rsidP="00946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39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8DEA19" w14:textId="274A0871" w:rsidR="005F130B" w:rsidRPr="00946E89" w:rsidRDefault="005F130B" w:rsidP="00946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EF29C4" w:rsidRPr="00946E89" w14:paraId="5A5D1727" w14:textId="77777777" w:rsidTr="00B778EA">
        <w:trPr>
          <w:trHeight w:val="322"/>
        </w:trPr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59CF7A" w14:textId="77777777" w:rsidR="00946E89" w:rsidRPr="00946E89" w:rsidRDefault="00946E89" w:rsidP="00946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94098" w14:textId="77777777" w:rsidR="00946E89" w:rsidRPr="00946E89" w:rsidRDefault="00946E89" w:rsidP="00946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Muškarci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FCB10" w14:textId="77777777" w:rsidR="00946E89" w:rsidRPr="00946E89" w:rsidRDefault="00946E89" w:rsidP="00946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Žene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0E2414" w14:textId="77777777" w:rsidR="00946E89" w:rsidRPr="00946E89" w:rsidRDefault="00946E89" w:rsidP="00946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AEDDA" w14:textId="77777777" w:rsidR="00946E89" w:rsidRPr="00946E89" w:rsidRDefault="00946E89" w:rsidP="00946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Muškarci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3B52F" w14:textId="77777777" w:rsidR="00946E89" w:rsidRPr="00946E89" w:rsidRDefault="00946E89" w:rsidP="00946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Žene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AC8FA" w14:textId="77777777" w:rsidR="00946E89" w:rsidRPr="00946E89" w:rsidRDefault="00946E89" w:rsidP="00946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  <w:tr w:rsidR="00946E89" w:rsidRPr="00946E89" w14:paraId="6FE37045" w14:textId="77777777" w:rsidTr="00B778EA">
        <w:trPr>
          <w:trHeight w:val="32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4E2895" w14:textId="77777777" w:rsidR="00946E89" w:rsidRPr="00946E89" w:rsidRDefault="00946E89" w:rsidP="0034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77A7CF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358.809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6D7536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409.245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0365742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768.054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BE531F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359.849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387A56E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407.596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5E22648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767.445</w:t>
            </w:r>
          </w:p>
        </w:tc>
      </w:tr>
      <w:tr w:rsidR="00EF29C4" w:rsidRPr="00946E89" w14:paraId="01A7B89B" w14:textId="77777777" w:rsidTr="00B778EA">
        <w:trPr>
          <w:trHeight w:val="32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F849" w14:textId="77777777" w:rsidR="00946E89" w:rsidRPr="00946E89" w:rsidRDefault="00946E89" w:rsidP="0034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0 –   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FCDAE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20.344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258C9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18.931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9150948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39.275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0F6F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20.311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6EDF7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18.979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3F200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39.290</w:t>
            </w:r>
          </w:p>
        </w:tc>
      </w:tr>
      <w:tr w:rsidR="00EF29C4" w:rsidRPr="00946E89" w14:paraId="0C640727" w14:textId="77777777" w:rsidTr="00B778EA">
        <w:trPr>
          <w:trHeight w:val="32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B42E" w14:textId="77777777" w:rsidR="00946E89" w:rsidRPr="00946E89" w:rsidRDefault="00946E89" w:rsidP="0034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5 –   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A0016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19.838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213E2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18.905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7F1BD07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38.743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D7168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19.512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4A801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18.637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E06B4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38.149</w:t>
            </w:r>
          </w:p>
        </w:tc>
      </w:tr>
      <w:tr w:rsidR="00EF29C4" w:rsidRPr="00946E89" w14:paraId="1FE31CF1" w14:textId="77777777" w:rsidTr="00B778EA">
        <w:trPr>
          <w:trHeight w:val="32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1BE3" w14:textId="77777777" w:rsidR="00946E89" w:rsidRPr="00946E89" w:rsidRDefault="00946E89" w:rsidP="0034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10 – 14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1C08F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20.005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519C6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18.977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2FA8317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38.982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3F21B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20.365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BD891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19.348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FF5BC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39.713</w:t>
            </w:r>
          </w:p>
        </w:tc>
      </w:tr>
      <w:tr w:rsidR="00EF29C4" w:rsidRPr="00946E89" w14:paraId="09BB5A74" w14:textId="77777777" w:rsidTr="00B778EA">
        <w:trPr>
          <w:trHeight w:val="32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15E7" w14:textId="77777777" w:rsidR="00946E89" w:rsidRPr="00946E89" w:rsidRDefault="00946E89" w:rsidP="0034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15 – 19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71C47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17.653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4B611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16.862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DD9A80E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34.515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100EC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17.998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D1D6C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16.859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EA135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34.857</w:t>
            </w:r>
          </w:p>
        </w:tc>
      </w:tr>
      <w:tr w:rsidR="00EF29C4" w:rsidRPr="00946E89" w14:paraId="6BB3CDCC" w14:textId="77777777" w:rsidTr="00B778EA">
        <w:trPr>
          <w:trHeight w:val="32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D2B4" w14:textId="77777777" w:rsidR="00946E89" w:rsidRPr="00946E89" w:rsidRDefault="00946E89" w:rsidP="0034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20 – 24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536EF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20.213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925E6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19.772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32FAF71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39.985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A2F16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19.684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D18D7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18.893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EAC46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38.577</w:t>
            </w:r>
          </w:p>
        </w:tc>
      </w:tr>
      <w:tr w:rsidR="00EF29C4" w:rsidRPr="00946E89" w14:paraId="71A5C0AD" w14:textId="77777777" w:rsidTr="00B778EA">
        <w:trPr>
          <w:trHeight w:val="32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F92D" w14:textId="77777777" w:rsidR="00946E89" w:rsidRPr="00946E89" w:rsidRDefault="00946E89" w:rsidP="0034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25 – 29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62D1B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23.035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D4517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24.115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5B06CDA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47.150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CDDCF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23.971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6165A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24.603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477D3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48.574</w:t>
            </w:r>
          </w:p>
        </w:tc>
      </w:tr>
      <w:tr w:rsidR="00EF29C4" w:rsidRPr="00946E89" w14:paraId="4C380010" w14:textId="77777777" w:rsidTr="00B778EA">
        <w:trPr>
          <w:trHeight w:val="32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A3AE" w14:textId="77777777" w:rsidR="00946E89" w:rsidRPr="00946E89" w:rsidRDefault="00946E89" w:rsidP="0034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30 – 34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D4DB6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24.887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B1091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26.630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DB74F28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51.517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4B27B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25.253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009C0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26.447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2E855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51.700</w:t>
            </w:r>
          </w:p>
        </w:tc>
      </w:tr>
      <w:tr w:rsidR="00EF29C4" w:rsidRPr="00946E89" w14:paraId="108C8A2E" w14:textId="77777777" w:rsidTr="00B778EA">
        <w:trPr>
          <w:trHeight w:val="32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30F8" w14:textId="77777777" w:rsidR="00946E89" w:rsidRPr="00946E89" w:rsidRDefault="00946E89" w:rsidP="0034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35 – 39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E54B0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27.914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3BF6C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29.415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D238A1F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57.329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692B6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27.519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74CF3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28.754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FD148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56.273</w:t>
            </w:r>
          </w:p>
        </w:tc>
      </w:tr>
      <w:tr w:rsidR="00EF29C4" w:rsidRPr="00946E89" w14:paraId="2236F302" w14:textId="77777777" w:rsidTr="00B778EA">
        <w:trPr>
          <w:trHeight w:val="32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C413" w14:textId="77777777" w:rsidR="00946E89" w:rsidRPr="00946E89" w:rsidRDefault="00946E89" w:rsidP="0034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40 – 44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8040B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28.635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FC647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30.689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DA6790B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59.324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E805F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29.088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FB37F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30.816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5FA0F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59.904</w:t>
            </w:r>
          </w:p>
        </w:tc>
      </w:tr>
      <w:tr w:rsidR="00EF29C4" w:rsidRPr="00946E89" w14:paraId="5935A323" w14:textId="77777777" w:rsidTr="00B778EA">
        <w:trPr>
          <w:trHeight w:val="32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5A3C" w14:textId="77777777" w:rsidR="00946E89" w:rsidRPr="00946E89" w:rsidRDefault="00946E89" w:rsidP="0034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45 – 49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386B7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25.962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3E8EF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28.415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0CBD31E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54.377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F0BE0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26.309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77261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28.340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BE38E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54.649</w:t>
            </w:r>
          </w:p>
        </w:tc>
      </w:tr>
      <w:tr w:rsidR="00EF29C4" w:rsidRPr="00946E89" w14:paraId="0E24F611" w14:textId="77777777" w:rsidTr="00B778EA">
        <w:trPr>
          <w:trHeight w:val="32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6CC6" w14:textId="77777777" w:rsidR="00946E89" w:rsidRPr="00946E89" w:rsidRDefault="00946E89" w:rsidP="0034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50 – 54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9D9D2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24.075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62ABA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26.556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561E874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50.631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F7D8A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24.110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FD0FA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26.365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0E95A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50.475</w:t>
            </w:r>
          </w:p>
        </w:tc>
      </w:tr>
      <w:tr w:rsidR="00EF29C4" w:rsidRPr="00946E89" w14:paraId="1EAC0658" w14:textId="77777777" w:rsidTr="00B778EA">
        <w:trPr>
          <w:trHeight w:val="32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B1E2" w14:textId="77777777" w:rsidR="00946E89" w:rsidRPr="00946E89" w:rsidRDefault="00946E89" w:rsidP="0034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55 – 59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4FE6C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22.471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14E79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26.360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77C5E9C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48.831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65AAB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22.687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11D59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26.181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FC742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48.868</w:t>
            </w:r>
          </w:p>
        </w:tc>
      </w:tr>
      <w:tr w:rsidR="00EF29C4" w:rsidRPr="00946E89" w14:paraId="21F4A8F2" w14:textId="77777777" w:rsidTr="00B778EA">
        <w:trPr>
          <w:trHeight w:val="32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2FDD" w14:textId="77777777" w:rsidR="00946E89" w:rsidRPr="00946E89" w:rsidRDefault="00946E89" w:rsidP="0034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60 – 64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51F94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21.320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958FD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27.479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237D527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48.799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8FABB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20.832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7AF4D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26.988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CEEE0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47.820</w:t>
            </w:r>
          </w:p>
        </w:tc>
      </w:tr>
      <w:tr w:rsidR="00946E89" w:rsidRPr="00946E89" w14:paraId="63ABADD8" w14:textId="77777777" w:rsidTr="00B778EA">
        <w:trPr>
          <w:trHeight w:val="33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020DC7" w14:textId="77777777" w:rsidR="00946E89" w:rsidRPr="00946E89" w:rsidRDefault="00946E89" w:rsidP="0034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65 – 69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D7582B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20.784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5E5165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27.595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58657F7C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48.379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48D8922F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20.620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76D029F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27.561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C0A56AA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48.181</w:t>
            </w:r>
          </w:p>
        </w:tc>
      </w:tr>
      <w:tr w:rsidR="00946E89" w:rsidRPr="00946E89" w14:paraId="65C9D76D" w14:textId="77777777" w:rsidTr="00B778EA">
        <w:trPr>
          <w:trHeight w:val="32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391B7F" w14:textId="77777777" w:rsidR="00946E89" w:rsidRPr="00946E89" w:rsidRDefault="00946E89" w:rsidP="0034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70 – 74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E0C3C8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16.695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C3B808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24.364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177E5B9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41.059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FB4A361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16.662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FEC8A6B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24.333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086FDF7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40.995</w:t>
            </w:r>
          </w:p>
        </w:tc>
      </w:tr>
      <w:tr w:rsidR="00946E89" w:rsidRPr="00946E89" w14:paraId="51E98E7F" w14:textId="77777777" w:rsidTr="00B778EA">
        <w:trPr>
          <w:trHeight w:val="32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5A639E" w14:textId="77777777" w:rsidR="00946E89" w:rsidRPr="00946E89" w:rsidRDefault="00946E89" w:rsidP="0034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75 -79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AC50E8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10.931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A8AA13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18.105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79173EC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29.036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218D01D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10.927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CF4EF42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18.343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B8B813C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29.270</w:t>
            </w:r>
          </w:p>
        </w:tc>
      </w:tr>
      <w:tr w:rsidR="00946E89" w:rsidRPr="00946E89" w14:paraId="41FDA03F" w14:textId="77777777" w:rsidTr="00B778EA">
        <w:trPr>
          <w:trHeight w:val="32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0C84B8" w14:textId="77777777" w:rsidR="00946E89" w:rsidRPr="00946E89" w:rsidRDefault="00946E89" w:rsidP="0034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80 - 84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4C2D81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8.461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7AA392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14.371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7E225F5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22.832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9D6DCAF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8.356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2DCCD4A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14.420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BBC4DB3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22.776</w:t>
            </w:r>
          </w:p>
        </w:tc>
      </w:tr>
      <w:tr w:rsidR="00946E89" w:rsidRPr="00946E89" w14:paraId="5B7A1234" w14:textId="77777777" w:rsidTr="00B778EA">
        <w:trPr>
          <w:trHeight w:val="32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F97105" w14:textId="77777777" w:rsidR="00946E89" w:rsidRPr="00946E89" w:rsidRDefault="00946E89" w:rsidP="00346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stariji od 85 g.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71A861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5.586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5569BA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11.704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7C5F245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17.290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FEBF18C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5.645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99E4F57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11.729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956A163" w14:textId="77777777" w:rsidR="00946E89" w:rsidRPr="00946E89" w:rsidRDefault="00946E89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color w:val="000000"/>
                <w:lang w:eastAsia="hr-HR"/>
              </w:rPr>
              <w:t>17.374</w:t>
            </w:r>
          </w:p>
        </w:tc>
      </w:tr>
      <w:tr w:rsidR="00B778EA" w:rsidRPr="00946E89" w14:paraId="59469D90" w14:textId="77777777" w:rsidTr="00B778EA">
        <w:trPr>
          <w:trHeight w:val="338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13363B" w14:textId="77777777" w:rsidR="00B778EA" w:rsidRPr="00946E89" w:rsidRDefault="00B778EA" w:rsidP="00346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Ukupno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osobe starije</w:t>
            </w:r>
          </w:p>
          <w:p w14:paraId="75193A6A" w14:textId="5C1450C5" w:rsidR="00B778EA" w:rsidRPr="00946E89" w:rsidRDefault="00B778EA" w:rsidP="00346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od 65 i više godina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3E2F96E" w14:textId="77777777" w:rsidR="00B778EA" w:rsidRPr="00946E89" w:rsidRDefault="00B778EA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62.457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587D3CB" w14:textId="77777777" w:rsidR="00B778EA" w:rsidRPr="00946E89" w:rsidRDefault="00B778EA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96.139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6D4DCA1" w14:textId="77777777" w:rsidR="00B778EA" w:rsidRPr="00946E89" w:rsidRDefault="00B778EA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158.596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F20C3B5" w14:textId="77777777" w:rsidR="00B778EA" w:rsidRPr="00946E89" w:rsidRDefault="00B778EA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62.210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700F1F0" w14:textId="77777777" w:rsidR="00B778EA" w:rsidRPr="00946E89" w:rsidRDefault="00B778EA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96.386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A4E4F57" w14:textId="77777777" w:rsidR="00B778EA" w:rsidRPr="00946E89" w:rsidRDefault="00B778EA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158.596</w:t>
            </w:r>
          </w:p>
        </w:tc>
      </w:tr>
      <w:tr w:rsidR="00B778EA" w:rsidRPr="00946E89" w14:paraId="4F1E9027" w14:textId="77777777" w:rsidTr="00B778EA">
        <w:trPr>
          <w:trHeight w:val="322"/>
        </w:trPr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1778CE" w14:textId="64DF2820" w:rsidR="00B778EA" w:rsidRPr="00946E89" w:rsidRDefault="00B778EA" w:rsidP="00346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08221FE" w14:textId="4107BEA6" w:rsidR="00B778EA" w:rsidRPr="00946E89" w:rsidRDefault="00B778EA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17,41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B5EFF17" w14:textId="6129BC05" w:rsidR="00B778EA" w:rsidRPr="00946E89" w:rsidRDefault="00B778EA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23,49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66CEBE7" w14:textId="191F043B" w:rsidR="00B778EA" w:rsidRPr="00946E89" w:rsidRDefault="00B778EA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20,65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BA2A886" w14:textId="55F1FAF0" w:rsidR="00B778EA" w:rsidRPr="00946E89" w:rsidRDefault="00B778EA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17,29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A2811F1" w14:textId="3F34A92C" w:rsidR="00B778EA" w:rsidRPr="00946E89" w:rsidRDefault="00B778EA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23,65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E452EBB" w14:textId="624ACA9C" w:rsidR="00B778EA" w:rsidRPr="00946E89" w:rsidRDefault="00B778EA" w:rsidP="00EF2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20,67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946E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</w:tr>
    </w:tbl>
    <w:p w14:paraId="7D08FCFE" w14:textId="77777777" w:rsidR="00946E89" w:rsidRPr="00124C4C" w:rsidRDefault="00946E89" w:rsidP="00BA15EE">
      <w:pPr>
        <w:spacing w:after="0" w:line="240" w:lineRule="auto"/>
        <w:rPr>
          <w:b/>
          <w:sz w:val="24"/>
        </w:rPr>
      </w:pPr>
    </w:p>
    <w:p w14:paraId="4B1B4A33" w14:textId="7C4F6FD1" w:rsidR="00387ACA" w:rsidRPr="005F130B" w:rsidRDefault="00CA35D5">
      <w:pPr>
        <w:rPr>
          <w:sz w:val="20"/>
        </w:rPr>
      </w:pPr>
      <w:r w:rsidRPr="005F130B">
        <w:rPr>
          <w:sz w:val="20"/>
        </w:rPr>
        <w:t xml:space="preserve">Izvor: DZS I </w:t>
      </w:r>
      <w:r w:rsidR="00A22371" w:rsidRPr="005F130B">
        <w:rPr>
          <w:sz w:val="20"/>
        </w:rPr>
        <w:t>RCMZRHZZSO-</w:t>
      </w:r>
      <w:r w:rsidR="00E9182C" w:rsidRPr="005F130B">
        <w:rPr>
          <w:sz w:val="20"/>
        </w:rPr>
        <w:t xml:space="preserve">SJG </w:t>
      </w:r>
      <w:r w:rsidRPr="005F130B">
        <w:rPr>
          <w:sz w:val="20"/>
        </w:rPr>
        <w:t>NZJZ „Dr. Andrija Štampar“</w:t>
      </w:r>
    </w:p>
    <w:p w14:paraId="53B19977" w14:textId="5766958A" w:rsidR="006D539D" w:rsidRPr="00124C4C" w:rsidRDefault="00BA15EE" w:rsidP="006D539D">
      <w:pPr>
        <w:spacing w:after="0" w:line="240" w:lineRule="auto"/>
        <w:jc w:val="both"/>
        <w:rPr>
          <w:b/>
          <w:sz w:val="24"/>
        </w:rPr>
      </w:pPr>
      <w:r w:rsidRPr="00124C4C">
        <w:rPr>
          <w:b/>
          <w:sz w:val="24"/>
        </w:rPr>
        <w:t xml:space="preserve">Tablica </w:t>
      </w:r>
      <w:r w:rsidRPr="00124C4C">
        <w:rPr>
          <w:b/>
          <w:sz w:val="24"/>
        </w:rPr>
        <w:fldChar w:fldCharType="begin"/>
      </w:r>
      <w:r w:rsidRPr="00124C4C">
        <w:rPr>
          <w:b/>
          <w:sz w:val="24"/>
        </w:rPr>
        <w:instrText xml:space="preserve"> SEQ Tablica \* ARABIC </w:instrText>
      </w:r>
      <w:r w:rsidRPr="00124C4C">
        <w:rPr>
          <w:b/>
          <w:sz w:val="24"/>
        </w:rPr>
        <w:fldChar w:fldCharType="separate"/>
      </w:r>
      <w:r w:rsidR="00991090" w:rsidRPr="00124C4C">
        <w:rPr>
          <w:b/>
          <w:noProof/>
          <w:sz w:val="24"/>
        </w:rPr>
        <w:t>6</w:t>
      </w:r>
      <w:r w:rsidRPr="00124C4C">
        <w:rPr>
          <w:b/>
          <w:sz w:val="24"/>
        </w:rPr>
        <w:fldChar w:fldCharType="end"/>
      </w:r>
      <w:r w:rsidR="00823C40">
        <w:rPr>
          <w:b/>
          <w:sz w:val="24"/>
        </w:rPr>
        <w:t>. Udio</w:t>
      </w:r>
      <w:r w:rsidRPr="00124C4C">
        <w:rPr>
          <w:b/>
          <w:sz w:val="24"/>
        </w:rPr>
        <w:t xml:space="preserve"> osoba starijih od 65 g</w:t>
      </w:r>
      <w:r w:rsidR="00823C40">
        <w:rPr>
          <w:b/>
          <w:sz w:val="24"/>
        </w:rPr>
        <w:t xml:space="preserve">. </w:t>
      </w:r>
      <w:r w:rsidRPr="00124C4C">
        <w:rPr>
          <w:b/>
          <w:sz w:val="24"/>
        </w:rPr>
        <w:t>u ukupnom stanovništvu po dobi i s</w:t>
      </w:r>
      <w:r w:rsidR="00DD2029">
        <w:rPr>
          <w:b/>
          <w:sz w:val="24"/>
        </w:rPr>
        <w:t>polu, Grad Zagreb, procjena</w:t>
      </w:r>
      <w:r w:rsidR="00943C2E" w:rsidRPr="00124C4C">
        <w:rPr>
          <w:b/>
          <w:sz w:val="24"/>
        </w:rPr>
        <w:t xml:space="preserve"> </w:t>
      </w:r>
      <w:r w:rsidR="003449FE">
        <w:rPr>
          <w:b/>
          <w:sz w:val="24"/>
        </w:rPr>
        <w:t>2022</w:t>
      </w:r>
      <w:r w:rsidRPr="00124C4C">
        <w:rPr>
          <w:b/>
          <w:sz w:val="24"/>
        </w:rPr>
        <w:t>.</w:t>
      </w:r>
      <w:r w:rsidR="00426573" w:rsidRPr="00124C4C">
        <w:rPr>
          <w:b/>
          <w:sz w:val="24"/>
        </w:rPr>
        <w:t xml:space="preserve"> </w:t>
      </w:r>
      <w:r w:rsidRPr="00124C4C">
        <w:rPr>
          <w:b/>
          <w:sz w:val="24"/>
        </w:rPr>
        <w:t>g</w:t>
      </w:r>
      <w:r w:rsidR="00426573" w:rsidRPr="00124C4C">
        <w:rPr>
          <w:b/>
          <w:sz w:val="24"/>
        </w:rPr>
        <w:t>.</w:t>
      </w:r>
    </w:p>
    <w:p w14:paraId="35FED256" w14:textId="77777777" w:rsidR="006D539D" w:rsidRDefault="006D539D" w:rsidP="006D539D">
      <w:pPr>
        <w:spacing w:after="0" w:line="240" w:lineRule="auto"/>
        <w:jc w:val="both"/>
        <w:rPr>
          <w:b/>
          <w:sz w:val="24"/>
        </w:rPr>
      </w:pPr>
    </w:p>
    <w:tbl>
      <w:tblPr>
        <w:tblW w:w="9090" w:type="dxa"/>
        <w:tblInd w:w="-10" w:type="dxa"/>
        <w:tblLook w:val="04A0" w:firstRow="1" w:lastRow="0" w:firstColumn="1" w:lastColumn="0" w:noHBand="0" w:noVBand="1"/>
      </w:tblPr>
      <w:tblGrid>
        <w:gridCol w:w="3403"/>
        <w:gridCol w:w="2043"/>
        <w:gridCol w:w="1822"/>
        <w:gridCol w:w="1822"/>
      </w:tblGrid>
      <w:tr w:rsidR="00897316" w:rsidRPr="00897316" w14:paraId="19C0DB51" w14:textId="77777777" w:rsidTr="00B778EA">
        <w:trPr>
          <w:trHeight w:val="365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28B5D" w14:textId="77777777" w:rsidR="00897316" w:rsidRPr="00897316" w:rsidRDefault="00897316" w:rsidP="00897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3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Grad Zagreb 2022.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932AB" w14:textId="77777777" w:rsidR="00897316" w:rsidRPr="00897316" w:rsidRDefault="00897316" w:rsidP="00897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3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Muškarci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9B9B1" w14:textId="77777777" w:rsidR="00897316" w:rsidRPr="00897316" w:rsidRDefault="00897316" w:rsidP="00897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3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Žene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58088" w14:textId="77777777" w:rsidR="00897316" w:rsidRPr="00897316" w:rsidRDefault="00897316" w:rsidP="00897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3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</w:tr>
      <w:tr w:rsidR="00897316" w:rsidRPr="00897316" w14:paraId="0D156E4A" w14:textId="77777777" w:rsidTr="00B778EA">
        <w:trPr>
          <w:trHeight w:val="3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A7A36" w14:textId="77777777" w:rsidR="00897316" w:rsidRPr="00897316" w:rsidRDefault="00897316" w:rsidP="00897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97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Broj stanovnika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F1D8B" w14:textId="77777777" w:rsidR="00897316" w:rsidRPr="00897316" w:rsidRDefault="00897316" w:rsidP="00897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97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359.849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D329E" w14:textId="77777777" w:rsidR="00897316" w:rsidRPr="00897316" w:rsidRDefault="00897316" w:rsidP="00897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97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407.596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B9810" w14:textId="77777777" w:rsidR="00897316" w:rsidRPr="00897316" w:rsidRDefault="00897316" w:rsidP="00897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97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767.445</w:t>
            </w:r>
          </w:p>
        </w:tc>
      </w:tr>
      <w:tr w:rsidR="00897316" w:rsidRPr="00897316" w14:paraId="1EADB34F" w14:textId="77777777" w:rsidTr="00B778EA">
        <w:trPr>
          <w:trHeight w:val="3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4C382" w14:textId="77777777" w:rsidR="00897316" w:rsidRPr="00897316" w:rsidRDefault="00897316" w:rsidP="00897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97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Broj osoba starijih od 65 g.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D15AA" w14:textId="77777777" w:rsidR="00897316" w:rsidRPr="00897316" w:rsidRDefault="00897316" w:rsidP="00897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97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62.210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4E084" w14:textId="77777777" w:rsidR="00897316" w:rsidRPr="00897316" w:rsidRDefault="00897316" w:rsidP="00897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97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96.386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605EA" w14:textId="77777777" w:rsidR="00897316" w:rsidRPr="00897316" w:rsidRDefault="00897316" w:rsidP="00897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97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158.596</w:t>
            </w:r>
          </w:p>
        </w:tc>
      </w:tr>
      <w:tr w:rsidR="00897316" w:rsidRPr="00897316" w14:paraId="63202D4E" w14:textId="77777777" w:rsidTr="00B778EA">
        <w:trPr>
          <w:trHeight w:val="3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49440" w14:textId="77777777" w:rsidR="00897316" w:rsidRPr="00897316" w:rsidRDefault="00897316" w:rsidP="00897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3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Udio (%) osoba starijih od 65 g.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817B7" w14:textId="6A4BA367" w:rsidR="00897316" w:rsidRPr="00897316" w:rsidRDefault="00897316" w:rsidP="00897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3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17,29</w:t>
            </w:r>
            <w:r w:rsidR="00B778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8973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2B7B9" w14:textId="72C8935C" w:rsidR="00897316" w:rsidRPr="00897316" w:rsidRDefault="00897316" w:rsidP="00897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3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23,65</w:t>
            </w:r>
            <w:r w:rsidR="00B778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8973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F11F1" w14:textId="13CA34AC" w:rsidR="00897316" w:rsidRPr="00897316" w:rsidRDefault="00897316" w:rsidP="00897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3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20,67</w:t>
            </w:r>
            <w:r w:rsidR="00B778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8973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</w:tbl>
    <w:p w14:paraId="0581A873" w14:textId="77777777" w:rsidR="00897316" w:rsidRPr="00124C4C" w:rsidRDefault="00897316" w:rsidP="006D539D">
      <w:pPr>
        <w:spacing w:after="0" w:line="240" w:lineRule="auto"/>
        <w:jc w:val="both"/>
        <w:rPr>
          <w:b/>
          <w:sz w:val="24"/>
        </w:rPr>
      </w:pPr>
    </w:p>
    <w:p w14:paraId="379A54B0" w14:textId="24AFAEB7" w:rsidR="003F3EE6" w:rsidRPr="005F130B" w:rsidRDefault="003B0C94" w:rsidP="00A80E4F">
      <w:pPr>
        <w:jc w:val="both"/>
        <w:rPr>
          <w:sz w:val="20"/>
        </w:rPr>
      </w:pPr>
      <w:r w:rsidRPr="005F130B">
        <w:rPr>
          <w:sz w:val="20"/>
        </w:rPr>
        <w:t xml:space="preserve">Izvor: DZS I </w:t>
      </w:r>
      <w:r w:rsidR="00C876C4" w:rsidRPr="005F130B">
        <w:rPr>
          <w:sz w:val="20"/>
        </w:rPr>
        <w:t>RCMZ</w:t>
      </w:r>
      <w:r w:rsidR="00A22371" w:rsidRPr="005F130B">
        <w:rPr>
          <w:sz w:val="20"/>
        </w:rPr>
        <w:t>ZZSO</w:t>
      </w:r>
      <w:r w:rsidR="00C876C4" w:rsidRPr="005F130B">
        <w:rPr>
          <w:sz w:val="20"/>
        </w:rPr>
        <w:t xml:space="preserve"> </w:t>
      </w:r>
      <w:r w:rsidR="00A22371" w:rsidRPr="005F130B">
        <w:rPr>
          <w:sz w:val="20"/>
        </w:rPr>
        <w:t>-</w:t>
      </w:r>
      <w:r w:rsidR="00C876C4" w:rsidRPr="005F130B">
        <w:rPr>
          <w:sz w:val="20"/>
        </w:rPr>
        <w:t xml:space="preserve"> </w:t>
      </w:r>
      <w:r w:rsidRPr="005F130B">
        <w:rPr>
          <w:sz w:val="20"/>
        </w:rPr>
        <w:t>SJG NZJZ „Dr. Andrija Štampar“</w:t>
      </w:r>
    </w:p>
    <w:p w14:paraId="76784134" w14:textId="189604D3" w:rsidR="005E1810" w:rsidRDefault="005E1810" w:rsidP="0086095A">
      <w:pPr>
        <w:keepNext/>
        <w:spacing w:after="40" w:line="240" w:lineRule="auto"/>
        <w:rPr>
          <w:noProof/>
          <w:lang w:eastAsia="hr-HR"/>
        </w:rPr>
      </w:pPr>
    </w:p>
    <w:p w14:paraId="7E6A5F8C" w14:textId="49A6D55C" w:rsidR="005E1810" w:rsidRDefault="005E1810" w:rsidP="0086095A">
      <w:pPr>
        <w:keepNext/>
        <w:spacing w:after="40" w:line="240" w:lineRule="auto"/>
        <w:rPr>
          <w:noProof/>
          <w:lang w:eastAsia="hr-HR"/>
        </w:rPr>
      </w:pPr>
    </w:p>
    <w:p w14:paraId="36BF4ADD" w14:textId="71B6EE44" w:rsidR="00ED6103" w:rsidRDefault="002D2412" w:rsidP="0086095A">
      <w:pPr>
        <w:keepNext/>
        <w:spacing w:after="40" w:line="240" w:lineRule="auto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11DF9081" wp14:editId="0051E342">
            <wp:extent cx="6086475" cy="2705100"/>
            <wp:effectExtent l="0" t="0" r="0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AD1283C" w14:textId="77777777" w:rsidR="002D2412" w:rsidRDefault="002D2412" w:rsidP="009F0E8E">
      <w:pPr>
        <w:spacing w:after="0" w:line="240" w:lineRule="auto"/>
        <w:rPr>
          <w:rFonts w:cstheme="minorHAnsi"/>
          <w:b/>
          <w:sz w:val="24"/>
        </w:rPr>
      </w:pPr>
    </w:p>
    <w:p w14:paraId="0F190E10" w14:textId="75D6B70F" w:rsidR="00B17EF2" w:rsidRPr="00124C4C" w:rsidRDefault="00BA15EE" w:rsidP="009F0E8E">
      <w:pPr>
        <w:spacing w:after="0" w:line="240" w:lineRule="auto"/>
        <w:rPr>
          <w:rFonts w:cstheme="minorHAnsi"/>
          <w:b/>
          <w:sz w:val="24"/>
        </w:rPr>
      </w:pPr>
      <w:r w:rsidRPr="00124C4C">
        <w:rPr>
          <w:rFonts w:cstheme="minorHAnsi"/>
          <w:b/>
          <w:sz w:val="24"/>
        </w:rPr>
        <w:t xml:space="preserve">Slika </w:t>
      </w:r>
      <w:r w:rsidRPr="00124C4C">
        <w:rPr>
          <w:rFonts w:cstheme="minorHAnsi"/>
          <w:b/>
          <w:sz w:val="24"/>
        </w:rPr>
        <w:fldChar w:fldCharType="begin"/>
      </w:r>
      <w:r w:rsidRPr="00124C4C">
        <w:rPr>
          <w:rFonts w:cstheme="minorHAnsi"/>
          <w:b/>
          <w:sz w:val="24"/>
        </w:rPr>
        <w:instrText xml:space="preserve"> SEQ Slika \* ARABIC </w:instrText>
      </w:r>
      <w:r w:rsidRPr="00124C4C">
        <w:rPr>
          <w:rFonts w:cstheme="minorHAnsi"/>
          <w:b/>
          <w:sz w:val="24"/>
        </w:rPr>
        <w:fldChar w:fldCharType="separate"/>
      </w:r>
      <w:r w:rsidR="00991090" w:rsidRPr="00124C4C">
        <w:rPr>
          <w:rFonts w:cstheme="minorHAnsi"/>
          <w:b/>
          <w:noProof/>
          <w:sz w:val="24"/>
        </w:rPr>
        <w:t>4</w:t>
      </w:r>
      <w:r w:rsidRPr="00124C4C">
        <w:rPr>
          <w:rFonts w:cstheme="minorHAnsi"/>
          <w:b/>
          <w:sz w:val="24"/>
        </w:rPr>
        <w:fldChar w:fldCharType="end"/>
      </w:r>
      <w:r w:rsidR="003A08B8" w:rsidRPr="00124C4C">
        <w:rPr>
          <w:rFonts w:cstheme="minorHAnsi"/>
          <w:b/>
          <w:sz w:val="24"/>
        </w:rPr>
        <w:t xml:space="preserve">. </w:t>
      </w:r>
      <w:r w:rsidRPr="00124C4C">
        <w:rPr>
          <w:rFonts w:cstheme="minorHAnsi"/>
          <w:b/>
          <w:sz w:val="24"/>
        </w:rPr>
        <w:t xml:space="preserve">Struktura stanovništva po </w:t>
      </w:r>
      <w:r w:rsidR="00F00885">
        <w:rPr>
          <w:rFonts w:cstheme="minorHAnsi"/>
          <w:b/>
          <w:sz w:val="24"/>
        </w:rPr>
        <w:t xml:space="preserve">dobi </w:t>
      </w:r>
      <w:r w:rsidRPr="00124C4C">
        <w:rPr>
          <w:rFonts w:cstheme="minorHAnsi"/>
          <w:b/>
          <w:sz w:val="24"/>
        </w:rPr>
        <w:t xml:space="preserve">i </w:t>
      </w:r>
      <w:r w:rsidR="001A054D" w:rsidRPr="00124C4C">
        <w:rPr>
          <w:rFonts w:cstheme="minorHAnsi"/>
          <w:b/>
          <w:sz w:val="24"/>
        </w:rPr>
        <w:t>spolu, Grad Zagreb</w:t>
      </w:r>
      <w:r w:rsidR="00F00885">
        <w:rPr>
          <w:rFonts w:cstheme="minorHAnsi"/>
          <w:b/>
          <w:sz w:val="24"/>
        </w:rPr>
        <w:t>,</w:t>
      </w:r>
      <w:r w:rsidR="00DD2029">
        <w:rPr>
          <w:rFonts w:cstheme="minorHAnsi"/>
          <w:b/>
          <w:sz w:val="24"/>
        </w:rPr>
        <w:t xml:space="preserve"> procjena</w:t>
      </w:r>
      <w:r w:rsidR="001A054D" w:rsidRPr="00124C4C">
        <w:rPr>
          <w:rFonts w:cstheme="minorHAnsi"/>
          <w:b/>
          <w:sz w:val="24"/>
        </w:rPr>
        <w:t xml:space="preserve"> </w:t>
      </w:r>
      <w:r w:rsidR="002D2412">
        <w:rPr>
          <w:rFonts w:cstheme="minorHAnsi"/>
          <w:b/>
          <w:sz w:val="24"/>
        </w:rPr>
        <w:t>2022</w:t>
      </w:r>
      <w:r w:rsidRPr="00124C4C">
        <w:rPr>
          <w:rFonts w:cstheme="minorHAnsi"/>
          <w:b/>
          <w:sz w:val="24"/>
        </w:rPr>
        <w:t xml:space="preserve">. </w:t>
      </w:r>
      <w:r w:rsidR="005B1DEC">
        <w:rPr>
          <w:rFonts w:cstheme="minorHAnsi"/>
          <w:b/>
          <w:sz w:val="24"/>
        </w:rPr>
        <w:t>g.</w:t>
      </w:r>
    </w:p>
    <w:p w14:paraId="4F3D2E2A" w14:textId="5F06EAC8" w:rsidR="006079F8" w:rsidRPr="005F130B" w:rsidRDefault="00A23C1E" w:rsidP="00217273">
      <w:pPr>
        <w:jc w:val="both"/>
        <w:rPr>
          <w:sz w:val="20"/>
        </w:rPr>
      </w:pPr>
      <w:r w:rsidRPr="005F130B">
        <w:rPr>
          <w:sz w:val="20"/>
        </w:rPr>
        <w:t>Izvor: DZS I</w:t>
      </w:r>
      <w:r w:rsidR="00A22371" w:rsidRPr="005F130B">
        <w:t xml:space="preserve"> </w:t>
      </w:r>
      <w:r w:rsidR="00A22371" w:rsidRPr="005F130B">
        <w:rPr>
          <w:sz w:val="20"/>
        </w:rPr>
        <w:t>RCMZZZSO</w:t>
      </w:r>
      <w:r w:rsidR="00C71FBF" w:rsidRPr="005F130B">
        <w:rPr>
          <w:sz w:val="20"/>
        </w:rPr>
        <w:t xml:space="preserve"> </w:t>
      </w:r>
      <w:r w:rsidR="00A22371" w:rsidRPr="005F130B">
        <w:rPr>
          <w:sz w:val="20"/>
        </w:rPr>
        <w:t>-</w:t>
      </w:r>
      <w:r w:rsidR="00C71FBF" w:rsidRPr="005F130B">
        <w:rPr>
          <w:sz w:val="20"/>
        </w:rPr>
        <w:t xml:space="preserve"> </w:t>
      </w:r>
      <w:r w:rsidRPr="005F130B">
        <w:rPr>
          <w:sz w:val="20"/>
        </w:rPr>
        <w:t xml:space="preserve"> </w:t>
      </w:r>
      <w:r w:rsidR="00E9182C" w:rsidRPr="005F130B">
        <w:rPr>
          <w:sz w:val="20"/>
        </w:rPr>
        <w:t xml:space="preserve">SJG </w:t>
      </w:r>
      <w:r w:rsidRPr="005F130B">
        <w:rPr>
          <w:sz w:val="20"/>
        </w:rPr>
        <w:t>NZJZ „Dr. Andrija Štampar“</w:t>
      </w:r>
    </w:p>
    <w:p w14:paraId="7920DD7E" w14:textId="18FA760A" w:rsidR="000C4585" w:rsidRPr="00FB7ED2" w:rsidRDefault="000C4585" w:rsidP="003F3EE6">
      <w:pPr>
        <w:jc w:val="both"/>
        <w:rPr>
          <w:sz w:val="24"/>
        </w:rPr>
      </w:pPr>
      <w:r w:rsidRPr="00FB7ED2">
        <w:rPr>
          <w:sz w:val="24"/>
        </w:rPr>
        <w:t xml:space="preserve">Ukupni broj stanovnika u Gradu Zagrebu u </w:t>
      </w:r>
      <w:r w:rsidR="00FB7ED2" w:rsidRPr="00FB7ED2">
        <w:rPr>
          <w:sz w:val="24"/>
        </w:rPr>
        <w:t>2022</w:t>
      </w:r>
      <w:r w:rsidR="003B0C94" w:rsidRPr="00FB7ED2">
        <w:rPr>
          <w:sz w:val="24"/>
        </w:rPr>
        <w:t>.</w:t>
      </w:r>
      <w:r w:rsidR="0077685B" w:rsidRPr="00FB7ED2">
        <w:rPr>
          <w:sz w:val="24"/>
        </w:rPr>
        <w:t xml:space="preserve"> </w:t>
      </w:r>
      <w:r w:rsidR="001235F8" w:rsidRPr="00FB7ED2">
        <w:rPr>
          <w:sz w:val="24"/>
        </w:rPr>
        <w:t xml:space="preserve">g. </w:t>
      </w:r>
      <w:r w:rsidR="003255CC" w:rsidRPr="00FB7ED2">
        <w:rPr>
          <w:sz w:val="24"/>
        </w:rPr>
        <w:t xml:space="preserve">je iznosio </w:t>
      </w:r>
      <w:r w:rsidR="00FB7ED2" w:rsidRPr="00FB7ED2">
        <w:rPr>
          <w:sz w:val="24"/>
        </w:rPr>
        <w:t>767</w:t>
      </w:r>
      <w:r w:rsidR="00C95DDF" w:rsidRPr="00FB7ED2">
        <w:rPr>
          <w:sz w:val="24"/>
        </w:rPr>
        <w:t>.</w:t>
      </w:r>
      <w:r w:rsidR="00FB7ED2" w:rsidRPr="00FB7ED2">
        <w:rPr>
          <w:sz w:val="24"/>
        </w:rPr>
        <w:t>445</w:t>
      </w:r>
      <w:r w:rsidR="003F3EE6" w:rsidRPr="00FB7ED2">
        <w:rPr>
          <w:sz w:val="24"/>
        </w:rPr>
        <w:t xml:space="preserve"> </w:t>
      </w:r>
      <w:r w:rsidR="003255CC" w:rsidRPr="00FB7ED2">
        <w:rPr>
          <w:sz w:val="24"/>
        </w:rPr>
        <w:t>osobe</w:t>
      </w:r>
      <w:r w:rsidR="001235F8" w:rsidRPr="00FB7ED2">
        <w:rPr>
          <w:sz w:val="24"/>
        </w:rPr>
        <w:t xml:space="preserve"> </w:t>
      </w:r>
      <w:r w:rsidR="003255CC" w:rsidRPr="00FB7ED2">
        <w:rPr>
          <w:sz w:val="24"/>
        </w:rPr>
        <w:t>(</w:t>
      </w:r>
      <w:r w:rsidR="00FB7ED2" w:rsidRPr="00FB7ED2">
        <w:rPr>
          <w:sz w:val="24"/>
        </w:rPr>
        <w:t>359.849</w:t>
      </w:r>
      <w:r w:rsidR="00310CCA" w:rsidRPr="00FB7ED2">
        <w:rPr>
          <w:sz w:val="24"/>
        </w:rPr>
        <w:t xml:space="preserve"> </w:t>
      </w:r>
      <w:r w:rsidR="001235F8" w:rsidRPr="00FB7ED2">
        <w:rPr>
          <w:sz w:val="24"/>
        </w:rPr>
        <w:t xml:space="preserve">muškarca i </w:t>
      </w:r>
      <w:r w:rsidR="00FB7ED2" w:rsidRPr="00FB7ED2">
        <w:rPr>
          <w:sz w:val="24"/>
        </w:rPr>
        <w:t>407.596</w:t>
      </w:r>
      <w:r w:rsidR="003F3EE6" w:rsidRPr="00FB7ED2">
        <w:rPr>
          <w:sz w:val="24"/>
        </w:rPr>
        <w:t xml:space="preserve"> </w:t>
      </w:r>
      <w:r w:rsidR="001235F8" w:rsidRPr="00FB7ED2">
        <w:rPr>
          <w:sz w:val="24"/>
        </w:rPr>
        <w:t>žena</w:t>
      </w:r>
      <w:r w:rsidR="003255CC" w:rsidRPr="00FB7ED2">
        <w:rPr>
          <w:sz w:val="24"/>
        </w:rPr>
        <w:t>).</w:t>
      </w:r>
    </w:p>
    <w:p w14:paraId="7CDE1B9D" w14:textId="564D932C" w:rsidR="000C4585" w:rsidRPr="001E4001" w:rsidRDefault="000C4585" w:rsidP="003F3EE6">
      <w:pPr>
        <w:jc w:val="both"/>
        <w:rPr>
          <w:sz w:val="24"/>
        </w:rPr>
      </w:pPr>
      <w:r w:rsidRPr="001E4001">
        <w:rPr>
          <w:sz w:val="24"/>
        </w:rPr>
        <w:t xml:space="preserve">Najveći udio u ukupnom broju stanovnika Grada Zagreba je u dobnoj skupini </w:t>
      </w:r>
      <w:r w:rsidR="00D7367A" w:rsidRPr="001E4001">
        <w:rPr>
          <w:sz w:val="24"/>
        </w:rPr>
        <w:t xml:space="preserve">od </w:t>
      </w:r>
      <w:r w:rsidRPr="001E4001">
        <w:rPr>
          <w:sz w:val="24"/>
        </w:rPr>
        <w:t xml:space="preserve">0 - 29 g. i iznosi </w:t>
      </w:r>
      <w:r w:rsidR="001E4001" w:rsidRPr="001E4001">
        <w:rPr>
          <w:sz w:val="24"/>
        </w:rPr>
        <w:t>31,16</w:t>
      </w:r>
      <w:r w:rsidR="008A3273" w:rsidRPr="001E4001">
        <w:rPr>
          <w:sz w:val="24"/>
        </w:rPr>
        <w:t xml:space="preserve"> </w:t>
      </w:r>
      <w:r w:rsidR="00D7367A" w:rsidRPr="001E4001">
        <w:rPr>
          <w:sz w:val="24"/>
        </w:rPr>
        <w:t xml:space="preserve"> </w:t>
      </w:r>
      <w:r w:rsidR="00205D8B" w:rsidRPr="001E4001">
        <w:rPr>
          <w:sz w:val="24"/>
        </w:rPr>
        <w:t>%</w:t>
      </w:r>
      <w:r w:rsidRPr="001E4001">
        <w:rPr>
          <w:sz w:val="24"/>
        </w:rPr>
        <w:t xml:space="preserve"> </w:t>
      </w:r>
      <w:r w:rsidR="00D7367A" w:rsidRPr="001E4001">
        <w:rPr>
          <w:sz w:val="24"/>
        </w:rPr>
        <w:t xml:space="preserve"> </w:t>
      </w:r>
      <w:r w:rsidRPr="001E4001">
        <w:rPr>
          <w:sz w:val="24"/>
        </w:rPr>
        <w:t xml:space="preserve">pri čemu udio muškaraca u toj dobi iznosi </w:t>
      </w:r>
      <w:r w:rsidR="00A81B58" w:rsidRPr="001E4001">
        <w:rPr>
          <w:sz w:val="24"/>
        </w:rPr>
        <w:t>33,86</w:t>
      </w:r>
      <w:r w:rsidR="008A3273" w:rsidRPr="001E4001">
        <w:rPr>
          <w:sz w:val="24"/>
        </w:rPr>
        <w:t xml:space="preserve"> </w:t>
      </w:r>
      <w:r w:rsidR="00205D8B" w:rsidRPr="001E4001">
        <w:rPr>
          <w:sz w:val="24"/>
        </w:rPr>
        <w:t xml:space="preserve">% </w:t>
      </w:r>
      <w:r w:rsidRPr="001E4001">
        <w:rPr>
          <w:sz w:val="24"/>
        </w:rPr>
        <w:t xml:space="preserve">u ukupnoj muškoj populaciji, a udio žena te dobi iznosi </w:t>
      </w:r>
      <w:r w:rsidR="001E4001" w:rsidRPr="001E4001">
        <w:rPr>
          <w:sz w:val="24"/>
        </w:rPr>
        <w:t>28,78</w:t>
      </w:r>
      <w:r w:rsidR="008A3273" w:rsidRPr="001E4001">
        <w:rPr>
          <w:sz w:val="24"/>
        </w:rPr>
        <w:t xml:space="preserve"> </w:t>
      </w:r>
      <w:r w:rsidR="00205D8B" w:rsidRPr="001E4001">
        <w:rPr>
          <w:sz w:val="24"/>
        </w:rPr>
        <w:t xml:space="preserve">% </w:t>
      </w:r>
      <w:r w:rsidRPr="001E4001">
        <w:rPr>
          <w:sz w:val="24"/>
        </w:rPr>
        <w:t>u ukupnoj ženskoj populaciji.</w:t>
      </w:r>
    </w:p>
    <w:p w14:paraId="6FD64527" w14:textId="2782D03C" w:rsidR="000C4585" w:rsidRPr="00302911" w:rsidRDefault="000C4585" w:rsidP="003F3EE6">
      <w:pPr>
        <w:jc w:val="both"/>
        <w:rPr>
          <w:sz w:val="24"/>
        </w:rPr>
      </w:pPr>
      <w:r w:rsidRPr="00302911">
        <w:rPr>
          <w:sz w:val="24"/>
        </w:rPr>
        <w:t xml:space="preserve">Najmanji udio u ukupnom broju stanovnika Grada Zagreba je u dobnoj skupini </w:t>
      </w:r>
      <w:r w:rsidR="0011661F" w:rsidRPr="00302911">
        <w:rPr>
          <w:sz w:val="24"/>
        </w:rPr>
        <w:t>od</w:t>
      </w:r>
      <w:r w:rsidR="00ED6103" w:rsidRPr="00302911">
        <w:rPr>
          <w:sz w:val="24"/>
        </w:rPr>
        <w:t xml:space="preserve"> 50 – 64 g. </w:t>
      </w:r>
      <w:r w:rsidRPr="00302911">
        <w:rPr>
          <w:sz w:val="24"/>
        </w:rPr>
        <w:t xml:space="preserve">i iznosi </w:t>
      </w:r>
      <w:r w:rsidR="0002543B" w:rsidRPr="00302911">
        <w:rPr>
          <w:sz w:val="24"/>
        </w:rPr>
        <w:t>19,18</w:t>
      </w:r>
      <w:r w:rsidR="00ED6103" w:rsidRPr="00302911">
        <w:rPr>
          <w:sz w:val="24"/>
        </w:rPr>
        <w:t xml:space="preserve"> </w:t>
      </w:r>
      <w:r w:rsidR="00205D8B" w:rsidRPr="00302911">
        <w:rPr>
          <w:sz w:val="24"/>
        </w:rPr>
        <w:t xml:space="preserve">% </w:t>
      </w:r>
      <w:r w:rsidRPr="00302911">
        <w:rPr>
          <w:sz w:val="24"/>
        </w:rPr>
        <w:t>(N=</w:t>
      </w:r>
      <w:r w:rsidR="00302911" w:rsidRPr="00302911">
        <w:rPr>
          <w:sz w:val="24"/>
        </w:rPr>
        <w:t>147.163</w:t>
      </w:r>
      <w:r w:rsidRPr="00302911">
        <w:rPr>
          <w:sz w:val="24"/>
        </w:rPr>
        <w:t xml:space="preserve">) pri čemu udio muškaraca starije dobi iznosi </w:t>
      </w:r>
      <w:r w:rsidR="00302911" w:rsidRPr="00302911">
        <w:rPr>
          <w:sz w:val="24"/>
        </w:rPr>
        <w:t>18,79</w:t>
      </w:r>
      <w:r w:rsidR="00CE201C" w:rsidRPr="00302911">
        <w:rPr>
          <w:sz w:val="24"/>
        </w:rPr>
        <w:t xml:space="preserve"> </w:t>
      </w:r>
      <w:r w:rsidR="00205D8B" w:rsidRPr="00302911">
        <w:rPr>
          <w:sz w:val="24"/>
        </w:rPr>
        <w:t xml:space="preserve">% </w:t>
      </w:r>
      <w:r w:rsidRPr="00302911">
        <w:rPr>
          <w:sz w:val="24"/>
        </w:rPr>
        <w:t>(N=</w:t>
      </w:r>
      <w:r w:rsidR="00302911" w:rsidRPr="00302911">
        <w:rPr>
          <w:sz w:val="24"/>
        </w:rPr>
        <w:t>67.629</w:t>
      </w:r>
      <w:r w:rsidRPr="00302911">
        <w:rPr>
          <w:sz w:val="24"/>
        </w:rPr>
        <w:t>) u</w:t>
      </w:r>
      <w:r w:rsidR="00E539B7" w:rsidRPr="00302911">
        <w:rPr>
          <w:sz w:val="24"/>
        </w:rPr>
        <w:t xml:space="preserve"> </w:t>
      </w:r>
      <w:r w:rsidR="008702C3" w:rsidRPr="00302911">
        <w:rPr>
          <w:sz w:val="24"/>
        </w:rPr>
        <w:t>u</w:t>
      </w:r>
      <w:r w:rsidRPr="00302911">
        <w:rPr>
          <w:sz w:val="24"/>
        </w:rPr>
        <w:t xml:space="preserve">kupnoj muškoj populaciji, a udio žena starije dobi </w:t>
      </w:r>
      <w:r w:rsidR="00CC0176" w:rsidRPr="00302911">
        <w:rPr>
          <w:sz w:val="24"/>
        </w:rPr>
        <w:t xml:space="preserve">iznosi </w:t>
      </w:r>
      <w:r w:rsidR="00302911" w:rsidRPr="00302911">
        <w:rPr>
          <w:sz w:val="24"/>
        </w:rPr>
        <w:t>19,51</w:t>
      </w:r>
      <w:r w:rsidR="00CE201C" w:rsidRPr="00302911">
        <w:rPr>
          <w:sz w:val="24"/>
        </w:rPr>
        <w:t xml:space="preserve"> </w:t>
      </w:r>
      <w:r w:rsidR="00ED6103" w:rsidRPr="00302911">
        <w:rPr>
          <w:sz w:val="24"/>
        </w:rPr>
        <w:t>%</w:t>
      </w:r>
      <w:r w:rsidR="00205D8B" w:rsidRPr="00302911">
        <w:rPr>
          <w:sz w:val="24"/>
        </w:rPr>
        <w:t xml:space="preserve"> </w:t>
      </w:r>
      <w:r w:rsidR="00CC0176" w:rsidRPr="00302911">
        <w:rPr>
          <w:sz w:val="24"/>
        </w:rPr>
        <w:t>(N=</w:t>
      </w:r>
      <w:r w:rsidR="00302911" w:rsidRPr="00302911">
        <w:rPr>
          <w:sz w:val="24"/>
        </w:rPr>
        <w:t>79.534</w:t>
      </w:r>
      <w:r w:rsidR="00CC0176" w:rsidRPr="00302911">
        <w:rPr>
          <w:sz w:val="24"/>
        </w:rPr>
        <w:t xml:space="preserve">) </w:t>
      </w:r>
      <w:r w:rsidRPr="00302911">
        <w:rPr>
          <w:sz w:val="24"/>
        </w:rPr>
        <w:t>u</w:t>
      </w:r>
      <w:r w:rsidR="00EC5FC0" w:rsidRPr="00302911">
        <w:rPr>
          <w:sz w:val="24"/>
        </w:rPr>
        <w:t xml:space="preserve"> u</w:t>
      </w:r>
      <w:r w:rsidRPr="00302911">
        <w:rPr>
          <w:sz w:val="24"/>
        </w:rPr>
        <w:t>kupnoj ženskoj populaciji.</w:t>
      </w:r>
    </w:p>
    <w:p w14:paraId="0A27D166" w14:textId="54ABFB9B" w:rsidR="000C4585" w:rsidRPr="00E66EA5" w:rsidRDefault="000C4585" w:rsidP="003F3EE6">
      <w:pPr>
        <w:jc w:val="both"/>
        <w:rPr>
          <w:sz w:val="24"/>
        </w:rPr>
      </w:pPr>
      <w:r w:rsidRPr="00E66EA5">
        <w:rPr>
          <w:sz w:val="24"/>
        </w:rPr>
        <w:t xml:space="preserve">Udio stanovništva </w:t>
      </w:r>
      <w:r w:rsidR="00B77E6E" w:rsidRPr="00E66EA5">
        <w:rPr>
          <w:sz w:val="24"/>
        </w:rPr>
        <w:t xml:space="preserve">od </w:t>
      </w:r>
      <w:r w:rsidRPr="00E66EA5">
        <w:rPr>
          <w:sz w:val="24"/>
        </w:rPr>
        <w:t xml:space="preserve">30 - 49 g. iznosi </w:t>
      </w:r>
      <w:r w:rsidR="00E66EA5" w:rsidRPr="00E66EA5">
        <w:rPr>
          <w:sz w:val="24"/>
        </w:rPr>
        <w:t>29,00</w:t>
      </w:r>
      <w:r w:rsidR="00B05AF7" w:rsidRPr="00E66EA5">
        <w:rPr>
          <w:sz w:val="24"/>
        </w:rPr>
        <w:t xml:space="preserve"> </w:t>
      </w:r>
      <w:r w:rsidR="00205D8B" w:rsidRPr="00E66EA5">
        <w:rPr>
          <w:sz w:val="24"/>
        </w:rPr>
        <w:t xml:space="preserve">% </w:t>
      </w:r>
      <w:r w:rsidRPr="00E66EA5">
        <w:rPr>
          <w:sz w:val="24"/>
        </w:rPr>
        <w:t xml:space="preserve">u ukupnom broju stanovnika Grada Zagreba, pri čemu udio muškaraca te dobi iznosi </w:t>
      </w:r>
      <w:r w:rsidR="00E66EA5" w:rsidRPr="00E66EA5">
        <w:rPr>
          <w:sz w:val="24"/>
        </w:rPr>
        <w:t>30,06</w:t>
      </w:r>
      <w:r w:rsidR="00B05AF7" w:rsidRPr="00E66EA5">
        <w:rPr>
          <w:sz w:val="24"/>
        </w:rPr>
        <w:t xml:space="preserve"> </w:t>
      </w:r>
      <w:r w:rsidR="00CC0176" w:rsidRPr="00E66EA5">
        <w:rPr>
          <w:sz w:val="24"/>
        </w:rPr>
        <w:t>% ukupne muške populacije</w:t>
      </w:r>
      <w:r w:rsidRPr="00E66EA5">
        <w:rPr>
          <w:sz w:val="24"/>
        </w:rPr>
        <w:t xml:space="preserve">, a udio žena te dobi iznosi </w:t>
      </w:r>
      <w:r w:rsidR="00B05AF7" w:rsidRPr="00E66EA5">
        <w:rPr>
          <w:sz w:val="24"/>
        </w:rPr>
        <w:t>28,0</w:t>
      </w:r>
      <w:r w:rsidR="00E66EA5" w:rsidRPr="00E66EA5">
        <w:rPr>
          <w:sz w:val="24"/>
        </w:rPr>
        <w:t>6</w:t>
      </w:r>
      <w:r w:rsidR="00B05AF7" w:rsidRPr="00E66EA5">
        <w:rPr>
          <w:sz w:val="24"/>
        </w:rPr>
        <w:t xml:space="preserve"> </w:t>
      </w:r>
      <w:r w:rsidR="00205D8B" w:rsidRPr="00E66EA5">
        <w:rPr>
          <w:sz w:val="24"/>
        </w:rPr>
        <w:t>%</w:t>
      </w:r>
      <w:r w:rsidRPr="00E66EA5">
        <w:rPr>
          <w:sz w:val="24"/>
        </w:rPr>
        <w:t xml:space="preserve"> uku</w:t>
      </w:r>
      <w:r w:rsidR="00CC0176" w:rsidRPr="00E66EA5">
        <w:rPr>
          <w:sz w:val="24"/>
        </w:rPr>
        <w:t>pne ženske</w:t>
      </w:r>
      <w:r w:rsidRPr="00E66EA5">
        <w:rPr>
          <w:sz w:val="24"/>
        </w:rPr>
        <w:t xml:space="preserve"> </w:t>
      </w:r>
      <w:r w:rsidR="00CC0176" w:rsidRPr="00E66EA5">
        <w:rPr>
          <w:sz w:val="24"/>
        </w:rPr>
        <w:t>populacije</w:t>
      </w:r>
      <w:r w:rsidRPr="00E66EA5">
        <w:rPr>
          <w:sz w:val="24"/>
        </w:rPr>
        <w:t>.</w:t>
      </w:r>
    </w:p>
    <w:p w14:paraId="3498DCA5" w14:textId="38816E73" w:rsidR="0086095A" w:rsidRPr="00E66EA5" w:rsidRDefault="000C4585" w:rsidP="009B2B57">
      <w:pPr>
        <w:jc w:val="both"/>
        <w:rPr>
          <w:sz w:val="24"/>
        </w:rPr>
      </w:pPr>
      <w:r w:rsidRPr="00E66EA5">
        <w:rPr>
          <w:sz w:val="24"/>
        </w:rPr>
        <w:t xml:space="preserve">Udio stanovništva </w:t>
      </w:r>
      <w:r w:rsidR="005502F1" w:rsidRPr="00E66EA5">
        <w:rPr>
          <w:sz w:val="24"/>
        </w:rPr>
        <w:t>stariji od 65. g.</w:t>
      </w:r>
      <w:r w:rsidRPr="00E66EA5">
        <w:rPr>
          <w:sz w:val="24"/>
        </w:rPr>
        <w:t xml:space="preserve"> iznosi </w:t>
      </w:r>
      <w:r w:rsidR="00E66EA5" w:rsidRPr="00E66EA5">
        <w:rPr>
          <w:sz w:val="24"/>
        </w:rPr>
        <w:t>20,67</w:t>
      </w:r>
      <w:r w:rsidR="005502F1" w:rsidRPr="00E66EA5">
        <w:rPr>
          <w:sz w:val="24"/>
        </w:rPr>
        <w:t xml:space="preserve"> </w:t>
      </w:r>
      <w:r w:rsidR="00205D8B" w:rsidRPr="00E66EA5">
        <w:rPr>
          <w:sz w:val="24"/>
        </w:rPr>
        <w:t xml:space="preserve">% </w:t>
      </w:r>
      <w:r w:rsidRPr="00E66EA5">
        <w:rPr>
          <w:sz w:val="24"/>
        </w:rPr>
        <w:t>u ukupnom broju stanovnika Grada Zagreba, pri čemu udio muškaraca u</w:t>
      </w:r>
      <w:r w:rsidR="00CC0176" w:rsidRPr="00E66EA5">
        <w:rPr>
          <w:sz w:val="24"/>
        </w:rPr>
        <w:t xml:space="preserve"> toj dobi iznosi </w:t>
      </w:r>
      <w:r w:rsidR="00E66EA5" w:rsidRPr="00E66EA5">
        <w:rPr>
          <w:sz w:val="24"/>
        </w:rPr>
        <w:t>17,29</w:t>
      </w:r>
      <w:r w:rsidR="005502F1" w:rsidRPr="00E66EA5">
        <w:rPr>
          <w:sz w:val="24"/>
        </w:rPr>
        <w:t xml:space="preserve"> </w:t>
      </w:r>
      <w:r w:rsidR="00205D8B" w:rsidRPr="00E66EA5">
        <w:rPr>
          <w:sz w:val="24"/>
        </w:rPr>
        <w:t xml:space="preserve">% </w:t>
      </w:r>
      <w:r w:rsidR="00CC0176" w:rsidRPr="00E66EA5">
        <w:rPr>
          <w:sz w:val="24"/>
        </w:rPr>
        <w:t>ukupne muške</w:t>
      </w:r>
      <w:r w:rsidRPr="00E66EA5">
        <w:rPr>
          <w:sz w:val="24"/>
        </w:rPr>
        <w:t xml:space="preserve"> </w:t>
      </w:r>
      <w:r w:rsidR="00CC0176" w:rsidRPr="00E66EA5">
        <w:rPr>
          <w:sz w:val="24"/>
        </w:rPr>
        <w:t>populacije</w:t>
      </w:r>
      <w:r w:rsidRPr="00E66EA5">
        <w:rPr>
          <w:sz w:val="24"/>
        </w:rPr>
        <w:t xml:space="preserve">, a udio žena iste dobi iznosi </w:t>
      </w:r>
      <w:r w:rsidR="00E66EA5" w:rsidRPr="00E66EA5">
        <w:rPr>
          <w:sz w:val="24"/>
        </w:rPr>
        <w:t>23,65</w:t>
      </w:r>
      <w:r w:rsidR="005502F1" w:rsidRPr="00E66EA5">
        <w:rPr>
          <w:sz w:val="24"/>
        </w:rPr>
        <w:t xml:space="preserve"> </w:t>
      </w:r>
      <w:r w:rsidR="00205D8B" w:rsidRPr="00E66EA5">
        <w:rPr>
          <w:sz w:val="24"/>
        </w:rPr>
        <w:t xml:space="preserve">% </w:t>
      </w:r>
      <w:r w:rsidR="00CC0176" w:rsidRPr="00E66EA5">
        <w:rPr>
          <w:sz w:val="24"/>
        </w:rPr>
        <w:t>ukupne ženske</w:t>
      </w:r>
      <w:r w:rsidRPr="00E66EA5">
        <w:rPr>
          <w:sz w:val="24"/>
        </w:rPr>
        <w:t xml:space="preserve"> </w:t>
      </w:r>
      <w:r w:rsidR="00CC0176" w:rsidRPr="00E66EA5">
        <w:rPr>
          <w:sz w:val="24"/>
        </w:rPr>
        <w:t>populacije</w:t>
      </w:r>
      <w:r w:rsidRPr="00E66EA5">
        <w:rPr>
          <w:sz w:val="24"/>
        </w:rPr>
        <w:t>.</w:t>
      </w:r>
    </w:p>
    <w:p w14:paraId="67556E52" w14:textId="77777777" w:rsidR="0086095A" w:rsidRPr="00F10BB8" w:rsidRDefault="0086095A">
      <w:pPr>
        <w:rPr>
          <w:sz w:val="24"/>
        </w:rPr>
      </w:pPr>
      <w:r w:rsidRPr="00F10BB8">
        <w:rPr>
          <w:sz w:val="24"/>
        </w:rPr>
        <w:br w:type="page"/>
      </w:r>
    </w:p>
    <w:p w14:paraId="53762B76" w14:textId="45FBE3F9" w:rsidR="0086095A" w:rsidRPr="00F10BB8" w:rsidRDefault="0086095A" w:rsidP="0086095A">
      <w:pPr>
        <w:pStyle w:val="Opisslike"/>
        <w:keepNext/>
        <w:spacing w:after="0"/>
        <w:rPr>
          <w:b/>
          <w:i w:val="0"/>
          <w:iCs w:val="0"/>
          <w:color w:val="auto"/>
          <w:sz w:val="24"/>
          <w:szCs w:val="22"/>
        </w:rPr>
      </w:pPr>
      <w:r w:rsidRPr="00F10BB8">
        <w:rPr>
          <w:b/>
          <w:i w:val="0"/>
          <w:iCs w:val="0"/>
          <w:color w:val="auto"/>
          <w:sz w:val="24"/>
          <w:szCs w:val="22"/>
        </w:rPr>
        <w:lastRenderedPageBreak/>
        <w:t xml:space="preserve">Tablica </w:t>
      </w:r>
      <w:r w:rsidRPr="00F10BB8">
        <w:rPr>
          <w:b/>
          <w:i w:val="0"/>
          <w:iCs w:val="0"/>
          <w:color w:val="auto"/>
          <w:sz w:val="24"/>
          <w:szCs w:val="22"/>
        </w:rPr>
        <w:fldChar w:fldCharType="begin"/>
      </w:r>
      <w:r w:rsidRPr="00F10BB8">
        <w:rPr>
          <w:b/>
          <w:i w:val="0"/>
          <w:iCs w:val="0"/>
          <w:color w:val="auto"/>
          <w:sz w:val="24"/>
          <w:szCs w:val="22"/>
        </w:rPr>
        <w:instrText xml:space="preserve"> SEQ Tablica \* ARABIC </w:instrText>
      </w:r>
      <w:r w:rsidRPr="00F10BB8">
        <w:rPr>
          <w:b/>
          <w:i w:val="0"/>
          <w:iCs w:val="0"/>
          <w:color w:val="auto"/>
          <w:sz w:val="24"/>
          <w:szCs w:val="22"/>
        </w:rPr>
        <w:fldChar w:fldCharType="separate"/>
      </w:r>
      <w:r w:rsidR="00991090" w:rsidRPr="00F10BB8">
        <w:rPr>
          <w:b/>
          <w:i w:val="0"/>
          <w:iCs w:val="0"/>
          <w:noProof/>
          <w:color w:val="auto"/>
          <w:sz w:val="24"/>
          <w:szCs w:val="22"/>
        </w:rPr>
        <w:t>7</w:t>
      </w:r>
      <w:r w:rsidRPr="00F10BB8">
        <w:rPr>
          <w:b/>
          <w:i w:val="0"/>
          <w:iCs w:val="0"/>
          <w:color w:val="auto"/>
          <w:sz w:val="24"/>
          <w:szCs w:val="22"/>
        </w:rPr>
        <w:fldChar w:fldCharType="end"/>
      </w:r>
      <w:r w:rsidRPr="00F10BB8">
        <w:rPr>
          <w:b/>
          <w:i w:val="0"/>
          <w:iCs w:val="0"/>
          <w:color w:val="auto"/>
          <w:sz w:val="24"/>
          <w:szCs w:val="22"/>
        </w:rPr>
        <w:t>. Usporedba broja i udjela osoba starijih od 65 godina po spolu u ukupnom stanovništvu, Grad Zagr</w:t>
      </w:r>
      <w:r w:rsidR="00340A08">
        <w:rPr>
          <w:b/>
          <w:i w:val="0"/>
          <w:iCs w:val="0"/>
          <w:color w:val="auto"/>
          <w:sz w:val="24"/>
          <w:szCs w:val="22"/>
        </w:rPr>
        <w:t>eb, popisna 2021</w:t>
      </w:r>
      <w:r w:rsidR="00C470E0" w:rsidRPr="00F10BB8">
        <w:rPr>
          <w:b/>
          <w:i w:val="0"/>
          <w:iCs w:val="0"/>
          <w:color w:val="auto"/>
          <w:sz w:val="24"/>
          <w:szCs w:val="22"/>
        </w:rPr>
        <w:t>.</w:t>
      </w:r>
      <w:r w:rsidR="001B268C" w:rsidRPr="00F10BB8">
        <w:rPr>
          <w:b/>
          <w:i w:val="0"/>
          <w:iCs w:val="0"/>
          <w:color w:val="auto"/>
          <w:sz w:val="24"/>
          <w:szCs w:val="22"/>
        </w:rPr>
        <w:t xml:space="preserve"> </w:t>
      </w:r>
      <w:r w:rsidR="00C470E0" w:rsidRPr="00F10BB8">
        <w:rPr>
          <w:b/>
          <w:i w:val="0"/>
          <w:iCs w:val="0"/>
          <w:color w:val="auto"/>
          <w:sz w:val="24"/>
          <w:szCs w:val="22"/>
        </w:rPr>
        <w:t xml:space="preserve">/ </w:t>
      </w:r>
      <w:r w:rsidR="00DD2029">
        <w:rPr>
          <w:b/>
          <w:i w:val="0"/>
          <w:iCs w:val="0"/>
          <w:color w:val="auto"/>
          <w:sz w:val="24"/>
          <w:szCs w:val="22"/>
        </w:rPr>
        <w:t xml:space="preserve">procjena </w:t>
      </w:r>
      <w:r w:rsidR="002D2412" w:rsidRPr="00F10BB8">
        <w:rPr>
          <w:b/>
          <w:i w:val="0"/>
          <w:iCs w:val="0"/>
          <w:color w:val="auto"/>
          <w:sz w:val="24"/>
          <w:szCs w:val="22"/>
        </w:rPr>
        <w:t>2022</w:t>
      </w:r>
      <w:r w:rsidRPr="00F10BB8">
        <w:rPr>
          <w:b/>
          <w:i w:val="0"/>
          <w:iCs w:val="0"/>
          <w:color w:val="auto"/>
          <w:sz w:val="24"/>
          <w:szCs w:val="22"/>
        </w:rPr>
        <w:t>.</w:t>
      </w:r>
      <w:r w:rsidR="001B268C" w:rsidRPr="00F10BB8">
        <w:rPr>
          <w:b/>
          <w:i w:val="0"/>
          <w:iCs w:val="0"/>
          <w:color w:val="auto"/>
          <w:sz w:val="24"/>
          <w:szCs w:val="22"/>
        </w:rPr>
        <w:t xml:space="preserve"> </w:t>
      </w:r>
      <w:r w:rsidRPr="00F10BB8">
        <w:rPr>
          <w:b/>
          <w:i w:val="0"/>
          <w:iCs w:val="0"/>
          <w:color w:val="auto"/>
          <w:sz w:val="24"/>
          <w:szCs w:val="22"/>
        </w:rPr>
        <w:t>g.</w:t>
      </w:r>
    </w:p>
    <w:p w14:paraId="24E8BAED" w14:textId="77777777" w:rsidR="008361EF" w:rsidRPr="00F10BB8" w:rsidRDefault="008361EF" w:rsidP="003B0C94">
      <w:pPr>
        <w:jc w:val="both"/>
        <w:rPr>
          <w:b/>
          <w:sz w:val="20"/>
        </w:rPr>
      </w:pPr>
    </w:p>
    <w:tbl>
      <w:tblPr>
        <w:tblW w:w="9331" w:type="dxa"/>
        <w:tblInd w:w="-10" w:type="dxa"/>
        <w:tblLook w:val="04A0" w:firstRow="1" w:lastRow="0" w:firstColumn="1" w:lastColumn="0" w:noHBand="0" w:noVBand="1"/>
      </w:tblPr>
      <w:tblGrid>
        <w:gridCol w:w="1121"/>
        <w:gridCol w:w="1395"/>
        <w:gridCol w:w="1303"/>
        <w:gridCol w:w="1293"/>
        <w:gridCol w:w="1454"/>
        <w:gridCol w:w="1463"/>
        <w:gridCol w:w="1302"/>
      </w:tblGrid>
      <w:tr w:rsidR="00340A08" w:rsidRPr="00340A08" w14:paraId="373A3D25" w14:textId="77777777" w:rsidTr="00340A08">
        <w:trPr>
          <w:trHeight w:val="371"/>
        </w:trPr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D632E" w14:textId="77777777" w:rsidR="00340A08" w:rsidRPr="00340A08" w:rsidRDefault="00340A08" w:rsidP="00340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40A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Grad Zagreb</w:t>
            </w:r>
          </w:p>
        </w:tc>
        <w:tc>
          <w:tcPr>
            <w:tcW w:w="2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2A2F8" w14:textId="77777777" w:rsidR="00340A08" w:rsidRPr="00340A08" w:rsidRDefault="00340A08" w:rsidP="00340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40A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Muškarci </w:t>
            </w: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12D3F7" w14:textId="77777777" w:rsidR="00340A08" w:rsidRPr="00340A08" w:rsidRDefault="00340A08" w:rsidP="00340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40A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Žene </w:t>
            </w:r>
          </w:p>
        </w:tc>
        <w:tc>
          <w:tcPr>
            <w:tcW w:w="27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5A9CB3" w14:textId="77777777" w:rsidR="00340A08" w:rsidRPr="00340A08" w:rsidRDefault="00340A08" w:rsidP="00340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40A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</w:tr>
      <w:tr w:rsidR="00340A08" w:rsidRPr="00340A08" w14:paraId="75A4B6B6" w14:textId="77777777" w:rsidTr="00340A08">
        <w:trPr>
          <w:trHeight w:val="371"/>
        </w:trPr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87E2C" w14:textId="77777777" w:rsidR="00340A08" w:rsidRPr="00340A08" w:rsidRDefault="00340A08" w:rsidP="00340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D2DA3" w14:textId="77777777" w:rsidR="00340A08" w:rsidRPr="00340A08" w:rsidRDefault="00340A08" w:rsidP="00340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40A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C7CE9" w14:textId="10403E88" w:rsidR="00340A08" w:rsidRPr="00340A08" w:rsidRDefault="00346555" w:rsidP="00340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Udio </w:t>
            </w:r>
            <w:r w:rsidR="00FD2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%</w:t>
            </w:r>
            <w:r w:rsidR="00FD2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0E769" w14:textId="77777777" w:rsidR="00340A08" w:rsidRPr="00340A08" w:rsidRDefault="00340A08" w:rsidP="00340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40A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A8F24" w14:textId="5247976D" w:rsidR="00340A08" w:rsidRPr="00340A08" w:rsidRDefault="00346555" w:rsidP="00340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Udio </w:t>
            </w:r>
            <w:r w:rsidR="00FD2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%</w:t>
            </w:r>
            <w:r w:rsidR="00FD2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25CC7" w14:textId="77777777" w:rsidR="00340A08" w:rsidRPr="00340A08" w:rsidRDefault="00340A08" w:rsidP="00340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40A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E0C24" w14:textId="69A6E23C" w:rsidR="00340A08" w:rsidRPr="00340A08" w:rsidRDefault="00346555" w:rsidP="00340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Udio </w:t>
            </w:r>
            <w:r w:rsidR="00FD2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%</w:t>
            </w:r>
            <w:r w:rsidR="00FD2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)</w:t>
            </w:r>
          </w:p>
        </w:tc>
      </w:tr>
      <w:tr w:rsidR="00340A08" w:rsidRPr="00340A08" w14:paraId="67AF415D" w14:textId="77777777" w:rsidTr="00340A08">
        <w:trPr>
          <w:trHeight w:val="725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26B10" w14:textId="724747F8" w:rsidR="00340A08" w:rsidRPr="00340A08" w:rsidRDefault="00340A08" w:rsidP="00340A0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40A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223E6" w14:textId="77777777" w:rsidR="00340A08" w:rsidRPr="00340A08" w:rsidRDefault="00340A08" w:rsidP="00340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40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62.457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7F54A" w14:textId="0A55560C" w:rsidR="00340A08" w:rsidRPr="00340A08" w:rsidRDefault="00340A08" w:rsidP="00340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40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17,41</w:t>
            </w:r>
            <w:r w:rsidR="00B778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340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9DD57" w14:textId="77777777" w:rsidR="00340A08" w:rsidRPr="00340A08" w:rsidRDefault="00340A08" w:rsidP="00340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40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96.139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D3B0F" w14:textId="5CA73979" w:rsidR="00340A08" w:rsidRPr="00340A08" w:rsidRDefault="00340A08" w:rsidP="00340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40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23,49</w:t>
            </w:r>
            <w:r w:rsidR="00B778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340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F69DF" w14:textId="77777777" w:rsidR="00340A08" w:rsidRPr="00340A08" w:rsidRDefault="00340A08" w:rsidP="00340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40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158.596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D450F" w14:textId="4EE07C4D" w:rsidR="00340A08" w:rsidRPr="00340A08" w:rsidRDefault="00340A08" w:rsidP="00340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40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20,65</w:t>
            </w:r>
            <w:r w:rsidR="00B778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340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340A08" w:rsidRPr="00340A08" w14:paraId="3370F3B2" w14:textId="77777777" w:rsidTr="00340A08">
        <w:trPr>
          <w:trHeight w:val="725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B82CC" w14:textId="547A48CA" w:rsidR="00340A08" w:rsidRPr="00340A08" w:rsidRDefault="00340A08" w:rsidP="00340A0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40A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5A92C" w14:textId="77777777" w:rsidR="00340A08" w:rsidRPr="00340A08" w:rsidRDefault="00340A08" w:rsidP="00340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40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62.210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7C763" w14:textId="06D2B645" w:rsidR="00340A08" w:rsidRPr="00340A08" w:rsidRDefault="00340A08" w:rsidP="00340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40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17,29</w:t>
            </w:r>
            <w:r w:rsidR="00B778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340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908F8" w14:textId="77777777" w:rsidR="00340A08" w:rsidRPr="00340A08" w:rsidRDefault="00340A08" w:rsidP="00340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40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96.386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9CA11" w14:textId="1654D0F1" w:rsidR="00340A08" w:rsidRPr="00340A08" w:rsidRDefault="00340A08" w:rsidP="00340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40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23,65</w:t>
            </w:r>
            <w:r w:rsidR="00B778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340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9BBF3" w14:textId="77777777" w:rsidR="00340A08" w:rsidRPr="00340A08" w:rsidRDefault="00340A08" w:rsidP="00340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40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158.596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C47F3" w14:textId="150D6C25" w:rsidR="00340A08" w:rsidRPr="00340A08" w:rsidRDefault="00340A08" w:rsidP="00340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40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20,67</w:t>
            </w:r>
            <w:r w:rsidR="00B778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340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</w:tbl>
    <w:p w14:paraId="0F57E659" w14:textId="77777777" w:rsidR="008361EF" w:rsidRPr="00F10BB8" w:rsidRDefault="008361EF" w:rsidP="003B0C94">
      <w:pPr>
        <w:jc w:val="both"/>
        <w:rPr>
          <w:b/>
          <w:sz w:val="20"/>
        </w:rPr>
      </w:pPr>
    </w:p>
    <w:p w14:paraId="3795EAF1" w14:textId="383D3719" w:rsidR="00EE37EC" w:rsidRPr="005F130B" w:rsidRDefault="003B0C94" w:rsidP="003B0C94">
      <w:pPr>
        <w:jc w:val="both"/>
        <w:rPr>
          <w:sz w:val="20"/>
        </w:rPr>
      </w:pPr>
      <w:r w:rsidRPr="005F130B">
        <w:rPr>
          <w:sz w:val="20"/>
        </w:rPr>
        <w:t xml:space="preserve">Izvor: DZS I </w:t>
      </w:r>
      <w:r w:rsidR="00BD628B" w:rsidRPr="005F130B">
        <w:rPr>
          <w:sz w:val="20"/>
        </w:rPr>
        <w:t>RCMZ</w:t>
      </w:r>
      <w:r w:rsidR="00A22371" w:rsidRPr="005F130B">
        <w:rPr>
          <w:sz w:val="20"/>
        </w:rPr>
        <w:t>ZZSO</w:t>
      </w:r>
      <w:r w:rsidR="00BD628B" w:rsidRPr="005F130B">
        <w:rPr>
          <w:sz w:val="20"/>
        </w:rPr>
        <w:t xml:space="preserve"> </w:t>
      </w:r>
      <w:r w:rsidR="00A22371" w:rsidRPr="005F130B">
        <w:rPr>
          <w:sz w:val="20"/>
        </w:rPr>
        <w:t>-</w:t>
      </w:r>
      <w:r w:rsidR="00BD628B" w:rsidRPr="005F130B">
        <w:rPr>
          <w:sz w:val="20"/>
        </w:rPr>
        <w:t xml:space="preserve"> </w:t>
      </w:r>
      <w:r w:rsidRPr="005F130B">
        <w:rPr>
          <w:sz w:val="20"/>
        </w:rPr>
        <w:t>SJG NZJZ „Dr. Andrija Štampar“</w:t>
      </w:r>
    </w:p>
    <w:p w14:paraId="0D62EE74" w14:textId="6014CEA3" w:rsidR="0086095A" w:rsidRPr="00F10BB8" w:rsidRDefault="00570689" w:rsidP="003B0C94">
      <w:pPr>
        <w:jc w:val="both"/>
        <w:rPr>
          <w:b/>
          <w:sz w:val="20"/>
        </w:rPr>
      </w:pPr>
      <w:r>
        <w:rPr>
          <w:noProof/>
          <w:lang w:eastAsia="hr-HR"/>
        </w:rPr>
        <w:drawing>
          <wp:inline distT="0" distB="0" distL="0" distR="0" wp14:anchorId="1948235A" wp14:editId="2BA31FFC">
            <wp:extent cx="6181725" cy="3676650"/>
            <wp:effectExtent l="0" t="0" r="0" b="0"/>
            <wp:docPr id="11" name="Grafikon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76295E2" w14:textId="5B295FB4" w:rsidR="009F0E8E" w:rsidRPr="00F10BB8" w:rsidRDefault="009F0E8E" w:rsidP="001603A2">
      <w:pPr>
        <w:keepNext/>
        <w:spacing w:after="40" w:line="240" w:lineRule="auto"/>
        <w:jc w:val="center"/>
      </w:pPr>
    </w:p>
    <w:p w14:paraId="0C1CCC5B" w14:textId="4C00DAD3" w:rsidR="004332EE" w:rsidRPr="00F10BB8" w:rsidRDefault="009F0E8E" w:rsidP="009F0E8E">
      <w:pPr>
        <w:spacing w:after="0" w:line="240" w:lineRule="auto"/>
        <w:rPr>
          <w:rFonts w:cstheme="minorHAnsi"/>
          <w:b/>
          <w:sz w:val="24"/>
        </w:rPr>
      </w:pPr>
      <w:r w:rsidRPr="00F10BB8">
        <w:rPr>
          <w:rFonts w:cstheme="minorHAnsi"/>
          <w:b/>
          <w:sz w:val="24"/>
        </w:rPr>
        <w:t xml:space="preserve">Slika </w:t>
      </w:r>
      <w:r w:rsidRPr="00F10BB8">
        <w:rPr>
          <w:rFonts w:cstheme="minorHAnsi"/>
          <w:b/>
          <w:sz w:val="24"/>
        </w:rPr>
        <w:fldChar w:fldCharType="begin"/>
      </w:r>
      <w:r w:rsidRPr="00F10BB8">
        <w:rPr>
          <w:rFonts w:cstheme="minorHAnsi"/>
          <w:b/>
          <w:sz w:val="24"/>
        </w:rPr>
        <w:instrText xml:space="preserve"> SEQ Slika \* ARABIC </w:instrText>
      </w:r>
      <w:r w:rsidRPr="00F10BB8">
        <w:rPr>
          <w:rFonts w:cstheme="minorHAnsi"/>
          <w:b/>
          <w:sz w:val="24"/>
        </w:rPr>
        <w:fldChar w:fldCharType="separate"/>
      </w:r>
      <w:r w:rsidR="00991090" w:rsidRPr="00F10BB8">
        <w:rPr>
          <w:rFonts w:cstheme="minorHAnsi"/>
          <w:b/>
          <w:noProof/>
          <w:sz w:val="24"/>
        </w:rPr>
        <w:t>5</w:t>
      </w:r>
      <w:r w:rsidRPr="00F10BB8">
        <w:rPr>
          <w:rFonts w:cstheme="minorHAnsi"/>
          <w:b/>
          <w:sz w:val="24"/>
        </w:rPr>
        <w:fldChar w:fldCharType="end"/>
      </w:r>
      <w:r w:rsidR="003A08B8" w:rsidRPr="00F10BB8">
        <w:rPr>
          <w:rFonts w:cstheme="minorHAnsi"/>
          <w:b/>
          <w:sz w:val="24"/>
        </w:rPr>
        <w:t>.</w:t>
      </w:r>
      <w:r w:rsidRPr="00F10BB8">
        <w:rPr>
          <w:rFonts w:cstheme="minorHAnsi"/>
          <w:b/>
          <w:sz w:val="24"/>
        </w:rPr>
        <w:t xml:space="preserve"> Usporedba udjela osoba starijih od 65 godina po spolu u ukupnom stanovn</w:t>
      </w:r>
      <w:r w:rsidR="00D216A4">
        <w:rPr>
          <w:rFonts w:cstheme="minorHAnsi"/>
          <w:b/>
          <w:sz w:val="24"/>
        </w:rPr>
        <w:t>ištvu, Grad Zagreb, popisna 2021</w:t>
      </w:r>
      <w:r w:rsidR="00185D48" w:rsidRPr="00F10BB8">
        <w:rPr>
          <w:rFonts w:cstheme="minorHAnsi"/>
          <w:b/>
          <w:sz w:val="24"/>
        </w:rPr>
        <w:t>.</w:t>
      </w:r>
      <w:r w:rsidR="00E84170" w:rsidRPr="00F10BB8">
        <w:rPr>
          <w:rFonts w:cstheme="minorHAnsi"/>
          <w:b/>
          <w:sz w:val="24"/>
        </w:rPr>
        <w:t xml:space="preserve"> </w:t>
      </w:r>
      <w:r w:rsidR="00185D48" w:rsidRPr="00F10BB8">
        <w:rPr>
          <w:rFonts w:cstheme="minorHAnsi"/>
          <w:b/>
          <w:sz w:val="24"/>
        </w:rPr>
        <w:t xml:space="preserve">/ </w:t>
      </w:r>
      <w:r w:rsidR="00DD2029">
        <w:rPr>
          <w:rFonts w:cstheme="minorHAnsi"/>
          <w:b/>
          <w:sz w:val="24"/>
        </w:rPr>
        <w:t xml:space="preserve">procjena </w:t>
      </w:r>
      <w:r w:rsidR="00967172" w:rsidRPr="00F10BB8">
        <w:rPr>
          <w:rFonts w:cstheme="minorHAnsi"/>
          <w:b/>
          <w:sz w:val="24"/>
        </w:rPr>
        <w:t>2022</w:t>
      </w:r>
      <w:r w:rsidRPr="00F10BB8">
        <w:rPr>
          <w:rFonts w:cstheme="minorHAnsi"/>
          <w:b/>
          <w:sz w:val="24"/>
        </w:rPr>
        <w:t>. g.</w:t>
      </w:r>
    </w:p>
    <w:p w14:paraId="47D87CF3" w14:textId="2E1D9992" w:rsidR="004332EE" w:rsidRPr="005F130B" w:rsidRDefault="00F62776" w:rsidP="009F0E8E">
      <w:pPr>
        <w:jc w:val="both"/>
        <w:rPr>
          <w:sz w:val="20"/>
        </w:rPr>
      </w:pPr>
      <w:r w:rsidRPr="005F130B">
        <w:rPr>
          <w:sz w:val="20"/>
        </w:rPr>
        <w:t xml:space="preserve">Izvor: DZS I </w:t>
      </w:r>
      <w:r w:rsidR="00A93EFC" w:rsidRPr="005F130B">
        <w:rPr>
          <w:sz w:val="20"/>
        </w:rPr>
        <w:t>RCMZ</w:t>
      </w:r>
      <w:r w:rsidR="00A22371" w:rsidRPr="005F130B">
        <w:rPr>
          <w:sz w:val="20"/>
        </w:rPr>
        <w:t>ZZSO</w:t>
      </w:r>
      <w:r w:rsidR="00A93EFC" w:rsidRPr="005F130B">
        <w:rPr>
          <w:sz w:val="20"/>
        </w:rPr>
        <w:t xml:space="preserve"> </w:t>
      </w:r>
      <w:r w:rsidR="00A22371" w:rsidRPr="005F130B">
        <w:rPr>
          <w:sz w:val="20"/>
        </w:rPr>
        <w:t>-</w:t>
      </w:r>
      <w:r w:rsidR="00A93EFC" w:rsidRPr="005F130B">
        <w:rPr>
          <w:sz w:val="20"/>
        </w:rPr>
        <w:t xml:space="preserve"> </w:t>
      </w:r>
      <w:r w:rsidR="00E9182C" w:rsidRPr="005F130B">
        <w:rPr>
          <w:sz w:val="20"/>
        </w:rPr>
        <w:t xml:space="preserve">SJG </w:t>
      </w:r>
      <w:r w:rsidRPr="005F130B">
        <w:rPr>
          <w:sz w:val="20"/>
        </w:rPr>
        <w:t>NZJZ „Dr. Andrija Štampar“</w:t>
      </w:r>
    </w:p>
    <w:p w14:paraId="573E5177" w14:textId="59F06BCF" w:rsidR="00024769" w:rsidRPr="00F10BB8" w:rsidRDefault="00024769" w:rsidP="00024769">
      <w:pPr>
        <w:jc w:val="both"/>
        <w:rPr>
          <w:sz w:val="24"/>
        </w:rPr>
      </w:pPr>
      <w:r w:rsidRPr="00F10BB8">
        <w:rPr>
          <w:sz w:val="24"/>
        </w:rPr>
        <w:t>Udio oso</w:t>
      </w:r>
      <w:r w:rsidR="00D1356F">
        <w:rPr>
          <w:sz w:val="24"/>
        </w:rPr>
        <w:t>ba starijih od 65 g. je u 2021</w:t>
      </w:r>
      <w:r w:rsidR="00F8762F">
        <w:rPr>
          <w:sz w:val="24"/>
        </w:rPr>
        <w:t xml:space="preserve">. </w:t>
      </w:r>
      <w:r w:rsidRPr="00F10BB8">
        <w:rPr>
          <w:sz w:val="24"/>
        </w:rPr>
        <w:t xml:space="preserve">g. u Gradu Zagrebu iznosio </w:t>
      </w:r>
      <w:r w:rsidR="00D1356F">
        <w:rPr>
          <w:sz w:val="24"/>
        </w:rPr>
        <w:t>20,65</w:t>
      </w:r>
      <w:r w:rsidR="004B4393" w:rsidRPr="00F10BB8">
        <w:rPr>
          <w:sz w:val="24"/>
        </w:rPr>
        <w:t xml:space="preserve"> </w:t>
      </w:r>
      <w:r w:rsidRPr="00F10BB8">
        <w:rPr>
          <w:sz w:val="24"/>
        </w:rPr>
        <w:t>% (N=</w:t>
      </w:r>
      <w:r w:rsidR="00D1356F" w:rsidRPr="00D1356F">
        <w:rPr>
          <w:sz w:val="24"/>
        </w:rPr>
        <w:t>158.596</w:t>
      </w:r>
      <w:r w:rsidRPr="00F10BB8">
        <w:rPr>
          <w:sz w:val="24"/>
        </w:rPr>
        <w:t xml:space="preserve">), pri čemu je udio muškaraca iznosio </w:t>
      </w:r>
      <w:r w:rsidR="00D1356F">
        <w:rPr>
          <w:sz w:val="24"/>
        </w:rPr>
        <w:t>17,41</w:t>
      </w:r>
      <w:r w:rsidR="004B4393" w:rsidRPr="00F10BB8">
        <w:rPr>
          <w:sz w:val="24"/>
        </w:rPr>
        <w:t xml:space="preserve"> </w:t>
      </w:r>
      <w:r w:rsidRPr="00F10BB8">
        <w:rPr>
          <w:sz w:val="24"/>
        </w:rPr>
        <w:t xml:space="preserve">% ukupne muške populacije (N= </w:t>
      </w:r>
      <w:r w:rsidR="00D1356F" w:rsidRPr="00D1356F">
        <w:rPr>
          <w:sz w:val="24"/>
        </w:rPr>
        <w:t>62.457</w:t>
      </w:r>
      <w:r w:rsidRPr="00F10BB8">
        <w:rPr>
          <w:sz w:val="24"/>
        </w:rPr>
        <w:t xml:space="preserve">), a udio žena je iznosio </w:t>
      </w:r>
      <w:r w:rsidR="00D1356F">
        <w:rPr>
          <w:sz w:val="24"/>
        </w:rPr>
        <w:t>23,49</w:t>
      </w:r>
      <w:r w:rsidR="004B4393" w:rsidRPr="00F10BB8">
        <w:rPr>
          <w:sz w:val="24"/>
        </w:rPr>
        <w:t xml:space="preserve"> </w:t>
      </w:r>
      <w:r w:rsidR="00112E27" w:rsidRPr="00F10BB8">
        <w:rPr>
          <w:sz w:val="24"/>
        </w:rPr>
        <w:t>% ukupne ženske populacije (</w:t>
      </w:r>
      <w:r w:rsidRPr="00F10BB8">
        <w:rPr>
          <w:sz w:val="24"/>
        </w:rPr>
        <w:t>N=</w:t>
      </w:r>
      <w:r w:rsidR="00D1356F" w:rsidRPr="00D1356F">
        <w:rPr>
          <w:sz w:val="24"/>
        </w:rPr>
        <w:t>96.139</w:t>
      </w:r>
      <w:r w:rsidRPr="00F10BB8">
        <w:rPr>
          <w:sz w:val="24"/>
        </w:rPr>
        <w:t>).</w:t>
      </w:r>
    </w:p>
    <w:p w14:paraId="0CC81E3F" w14:textId="159C8CA0" w:rsidR="009F0E8E" w:rsidRPr="00F10BB8" w:rsidRDefault="00850B9B" w:rsidP="00CF062B">
      <w:pPr>
        <w:jc w:val="both"/>
        <w:rPr>
          <w:sz w:val="24"/>
        </w:rPr>
      </w:pPr>
      <w:r>
        <w:rPr>
          <w:sz w:val="24"/>
        </w:rPr>
        <w:t>U</w:t>
      </w:r>
      <w:r w:rsidR="00024769" w:rsidRPr="00F10BB8">
        <w:rPr>
          <w:sz w:val="24"/>
        </w:rPr>
        <w:t>dio osoba s</w:t>
      </w:r>
      <w:r>
        <w:rPr>
          <w:sz w:val="24"/>
        </w:rPr>
        <w:t xml:space="preserve">tarijih od 65 godina </w:t>
      </w:r>
      <w:r w:rsidR="00501D16" w:rsidRPr="00F10BB8">
        <w:rPr>
          <w:sz w:val="24"/>
        </w:rPr>
        <w:t xml:space="preserve">u </w:t>
      </w:r>
      <w:r w:rsidR="00F10BB8" w:rsidRPr="00F10BB8">
        <w:rPr>
          <w:sz w:val="24"/>
        </w:rPr>
        <w:t>2022</w:t>
      </w:r>
      <w:r w:rsidR="00501D16" w:rsidRPr="00F10BB8">
        <w:rPr>
          <w:sz w:val="24"/>
        </w:rPr>
        <w:t>.</w:t>
      </w:r>
      <w:r w:rsidR="000D5E1C" w:rsidRPr="00F10BB8">
        <w:rPr>
          <w:sz w:val="24"/>
        </w:rPr>
        <w:t xml:space="preserve"> </w:t>
      </w:r>
      <w:r w:rsidR="00024769" w:rsidRPr="00F10BB8">
        <w:rPr>
          <w:sz w:val="24"/>
        </w:rPr>
        <w:t xml:space="preserve">g. u Gradu Zagrebu iznosi </w:t>
      </w:r>
      <w:r w:rsidR="000D5E1C" w:rsidRPr="00F10BB8">
        <w:rPr>
          <w:sz w:val="24"/>
        </w:rPr>
        <w:t>20,</w:t>
      </w:r>
      <w:r w:rsidR="00F10BB8" w:rsidRPr="00F10BB8">
        <w:rPr>
          <w:sz w:val="24"/>
        </w:rPr>
        <w:t>67</w:t>
      </w:r>
      <w:r w:rsidR="006F4C60" w:rsidRPr="00F10BB8">
        <w:rPr>
          <w:sz w:val="24"/>
        </w:rPr>
        <w:t xml:space="preserve"> </w:t>
      </w:r>
      <w:r w:rsidR="00F979E1" w:rsidRPr="00F10BB8">
        <w:rPr>
          <w:sz w:val="24"/>
        </w:rPr>
        <w:t xml:space="preserve">% </w:t>
      </w:r>
      <w:r w:rsidR="00024769" w:rsidRPr="00F10BB8">
        <w:rPr>
          <w:sz w:val="24"/>
        </w:rPr>
        <w:t>(N=</w:t>
      </w:r>
      <w:r w:rsidR="00F10BB8" w:rsidRPr="00F10BB8">
        <w:rPr>
          <w:sz w:val="24"/>
        </w:rPr>
        <w:t>158.596</w:t>
      </w:r>
      <w:r w:rsidR="00024769" w:rsidRPr="00F10BB8">
        <w:rPr>
          <w:sz w:val="24"/>
        </w:rPr>
        <w:t>), pr</w:t>
      </w:r>
      <w:r w:rsidR="00CC0176" w:rsidRPr="00F10BB8">
        <w:rPr>
          <w:sz w:val="24"/>
        </w:rPr>
        <w:t>i čemu udio muškaraca iznosi</w:t>
      </w:r>
      <w:r w:rsidR="00024769" w:rsidRPr="00F10BB8">
        <w:rPr>
          <w:sz w:val="24"/>
        </w:rPr>
        <w:t xml:space="preserve"> </w:t>
      </w:r>
      <w:r>
        <w:rPr>
          <w:sz w:val="24"/>
        </w:rPr>
        <w:t>17,29</w:t>
      </w:r>
      <w:r w:rsidR="006F4C60" w:rsidRPr="00F10BB8">
        <w:rPr>
          <w:sz w:val="24"/>
        </w:rPr>
        <w:t xml:space="preserve"> </w:t>
      </w:r>
      <w:r w:rsidR="00F979E1" w:rsidRPr="00F10BB8">
        <w:rPr>
          <w:sz w:val="24"/>
        </w:rPr>
        <w:t xml:space="preserve">% </w:t>
      </w:r>
      <w:r w:rsidR="00024769" w:rsidRPr="00F10BB8">
        <w:rPr>
          <w:sz w:val="24"/>
        </w:rPr>
        <w:t>ukupne muške popula</w:t>
      </w:r>
      <w:r w:rsidR="00CC0176" w:rsidRPr="00F10BB8">
        <w:rPr>
          <w:sz w:val="24"/>
        </w:rPr>
        <w:t xml:space="preserve">cije (N= </w:t>
      </w:r>
      <w:r w:rsidR="00F10BB8" w:rsidRPr="00F10BB8">
        <w:rPr>
          <w:sz w:val="24"/>
        </w:rPr>
        <w:t>62.210</w:t>
      </w:r>
      <w:r w:rsidR="00CC0176" w:rsidRPr="00F10BB8">
        <w:rPr>
          <w:sz w:val="24"/>
        </w:rPr>
        <w:t>), a udio žena iznosi</w:t>
      </w:r>
      <w:r w:rsidR="00024769" w:rsidRPr="00F10BB8">
        <w:rPr>
          <w:sz w:val="24"/>
        </w:rPr>
        <w:t xml:space="preserve"> </w:t>
      </w:r>
      <w:r w:rsidR="00F10BB8" w:rsidRPr="00F10BB8">
        <w:rPr>
          <w:sz w:val="24"/>
        </w:rPr>
        <w:t>23,65</w:t>
      </w:r>
      <w:r w:rsidR="006F4C60" w:rsidRPr="00F10BB8">
        <w:rPr>
          <w:sz w:val="24"/>
        </w:rPr>
        <w:t xml:space="preserve"> </w:t>
      </w:r>
      <w:r w:rsidR="00F979E1" w:rsidRPr="00F10BB8">
        <w:rPr>
          <w:sz w:val="24"/>
        </w:rPr>
        <w:t xml:space="preserve">% </w:t>
      </w:r>
      <w:r w:rsidR="00024769" w:rsidRPr="00F10BB8">
        <w:rPr>
          <w:sz w:val="24"/>
        </w:rPr>
        <w:t>ukupne ženske populacije (N=</w:t>
      </w:r>
      <w:r w:rsidR="00F10BB8" w:rsidRPr="00F10BB8">
        <w:rPr>
          <w:sz w:val="24"/>
        </w:rPr>
        <w:t>96.386</w:t>
      </w:r>
      <w:r w:rsidR="00024769" w:rsidRPr="00F10BB8">
        <w:rPr>
          <w:sz w:val="24"/>
        </w:rPr>
        <w:t xml:space="preserve">). </w:t>
      </w:r>
    </w:p>
    <w:p w14:paraId="743D0C75" w14:textId="77777777" w:rsidR="009F0E8E" w:rsidRPr="00DE56DF" w:rsidRDefault="009F0E8E">
      <w:pPr>
        <w:rPr>
          <w:color w:val="FF0000"/>
          <w:sz w:val="24"/>
        </w:rPr>
      </w:pPr>
      <w:r w:rsidRPr="00DE56DF">
        <w:rPr>
          <w:color w:val="FF0000"/>
          <w:sz w:val="24"/>
        </w:rPr>
        <w:br w:type="page"/>
      </w:r>
    </w:p>
    <w:p w14:paraId="6513DFD5" w14:textId="50E32BE4" w:rsidR="009F0E8E" w:rsidRPr="00124C4C" w:rsidRDefault="009F0E8E" w:rsidP="009F0E8E">
      <w:pPr>
        <w:spacing w:after="0"/>
        <w:jc w:val="both"/>
        <w:rPr>
          <w:rFonts w:cstheme="minorHAnsi"/>
          <w:b/>
          <w:sz w:val="24"/>
        </w:rPr>
      </w:pPr>
      <w:r w:rsidRPr="00124C4C">
        <w:rPr>
          <w:rFonts w:cstheme="minorHAnsi"/>
          <w:b/>
          <w:sz w:val="24"/>
        </w:rPr>
        <w:lastRenderedPageBreak/>
        <w:t xml:space="preserve">Tablica </w:t>
      </w:r>
      <w:r w:rsidRPr="00124C4C">
        <w:rPr>
          <w:rFonts w:cstheme="minorHAnsi"/>
          <w:b/>
          <w:sz w:val="24"/>
        </w:rPr>
        <w:fldChar w:fldCharType="begin"/>
      </w:r>
      <w:r w:rsidRPr="00124C4C">
        <w:rPr>
          <w:rFonts w:cstheme="minorHAnsi"/>
          <w:b/>
          <w:sz w:val="24"/>
        </w:rPr>
        <w:instrText xml:space="preserve"> SEQ Tablica \* ARABIC </w:instrText>
      </w:r>
      <w:r w:rsidRPr="00124C4C">
        <w:rPr>
          <w:rFonts w:cstheme="minorHAnsi"/>
          <w:b/>
          <w:sz w:val="24"/>
        </w:rPr>
        <w:fldChar w:fldCharType="separate"/>
      </w:r>
      <w:r w:rsidR="00991090" w:rsidRPr="00124C4C">
        <w:rPr>
          <w:rFonts w:cstheme="minorHAnsi"/>
          <w:b/>
          <w:noProof/>
          <w:sz w:val="24"/>
        </w:rPr>
        <w:t>8</w:t>
      </w:r>
      <w:r w:rsidRPr="00124C4C">
        <w:rPr>
          <w:rFonts w:cstheme="minorHAnsi"/>
          <w:b/>
          <w:sz w:val="24"/>
        </w:rPr>
        <w:fldChar w:fldCharType="end"/>
      </w:r>
      <w:r w:rsidR="002A126C">
        <w:rPr>
          <w:rFonts w:cstheme="minorHAnsi"/>
          <w:b/>
          <w:sz w:val="24"/>
        </w:rPr>
        <w:t>. Broj i udio</w:t>
      </w:r>
      <w:r w:rsidRPr="00124C4C">
        <w:rPr>
          <w:rFonts w:cstheme="minorHAnsi"/>
          <w:b/>
          <w:sz w:val="24"/>
        </w:rPr>
        <w:t xml:space="preserve"> muškaraca i žena </w:t>
      </w:r>
      <w:r w:rsidR="001B6BE3">
        <w:rPr>
          <w:rFonts w:cstheme="minorHAnsi"/>
          <w:b/>
          <w:sz w:val="24"/>
        </w:rPr>
        <w:t>starijih od</w:t>
      </w:r>
      <w:r w:rsidRPr="00124C4C">
        <w:rPr>
          <w:rFonts w:cstheme="minorHAnsi"/>
          <w:b/>
          <w:sz w:val="24"/>
        </w:rPr>
        <w:t xml:space="preserve"> 65 go</w:t>
      </w:r>
      <w:r w:rsidR="003E1712" w:rsidRPr="00124C4C">
        <w:rPr>
          <w:rFonts w:cstheme="minorHAnsi"/>
          <w:b/>
          <w:sz w:val="24"/>
        </w:rPr>
        <w:t>dina, Grad Zagreb, p</w:t>
      </w:r>
      <w:r w:rsidR="00DD2029">
        <w:rPr>
          <w:rFonts w:cstheme="minorHAnsi"/>
          <w:b/>
          <w:sz w:val="24"/>
        </w:rPr>
        <w:t>rocjena</w:t>
      </w:r>
      <w:r w:rsidR="00161386">
        <w:rPr>
          <w:rFonts w:cstheme="minorHAnsi"/>
          <w:b/>
          <w:sz w:val="24"/>
        </w:rPr>
        <w:t xml:space="preserve"> </w:t>
      </w:r>
      <w:r w:rsidR="00DE56DF">
        <w:rPr>
          <w:rFonts w:cstheme="minorHAnsi"/>
          <w:b/>
          <w:sz w:val="24"/>
        </w:rPr>
        <w:t>2022</w:t>
      </w:r>
      <w:r w:rsidRPr="00124C4C">
        <w:rPr>
          <w:rFonts w:cstheme="minorHAnsi"/>
          <w:b/>
          <w:sz w:val="24"/>
        </w:rPr>
        <w:t>.</w:t>
      </w:r>
      <w:r w:rsidR="00440D3C" w:rsidRPr="00124C4C">
        <w:rPr>
          <w:rFonts w:cstheme="minorHAnsi"/>
          <w:b/>
          <w:sz w:val="24"/>
        </w:rPr>
        <w:t xml:space="preserve"> </w:t>
      </w:r>
      <w:r w:rsidRPr="00124C4C">
        <w:rPr>
          <w:rFonts w:cstheme="minorHAnsi"/>
          <w:b/>
          <w:sz w:val="24"/>
        </w:rPr>
        <w:t>g.</w:t>
      </w:r>
    </w:p>
    <w:p w14:paraId="366B0BE2" w14:textId="77777777" w:rsidR="00440D3C" w:rsidRPr="00124C4C" w:rsidRDefault="00440D3C" w:rsidP="009F0E8E">
      <w:pPr>
        <w:spacing w:after="0"/>
        <w:jc w:val="both"/>
        <w:rPr>
          <w:rFonts w:cstheme="minorHAnsi"/>
          <w:b/>
          <w:sz w:val="24"/>
        </w:rPr>
      </w:pPr>
    </w:p>
    <w:tbl>
      <w:tblPr>
        <w:tblW w:w="9537" w:type="dxa"/>
        <w:tblInd w:w="-10" w:type="dxa"/>
        <w:tblLook w:val="04A0" w:firstRow="1" w:lastRow="0" w:firstColumn="1" w:lastColumn="0" w:noHBand="0" w:noVBand="1"/>
      </w:tblPr>
      <w:tblGrid>
        <w:gridCol w:w="3568"/>
        <w:gridCol w:w="2143"/>
        <w:gridCol w:w="1822"/>
        <w:gridCol w:w="2004"/>
      </w:tblGrid>
      <w:tr w:rsidR="00097D33" w:rsidRPr="00097D33" w14:paraId="1BC13E01" w14:textId="77777777" w:rsidTr="00097D33">
        <w:trPr>
          <w:trHeight w:val="794"/>
        </w:trPr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A54FE" w14:textId="77777777" w:rsidR="00097D33" w:rsidRPr="00097D33" w:rsidRDefault="00097D33" w:rsidP="0009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97D3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  <w:t>Grad Zagreb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B699E" w14:textId="77777777" w:rsidR="00097D33" w:rsidRPr="00097D33" w:rsidRDefault="00097D33" w:rsidP="0009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97D3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  <w:t>Muškarci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FA7F8" w14:textId="77777777" w:rsidR="00097D33" w:rsidRPr="00097D33" w:rsidRDefault="00097D33" w:rsidP="0009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97D3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  <w:t>Žene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B9935" w14:textId="77777777" w:rsidR="00097D33" w:rsidRPr="00097D33" w:rsidRDefault="00097D33" w:rsidP="0009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97D3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  <w:t>Ukupno</w:t>
            </w:r>
          </w:p>
        </w:tc>
      </w:tr>
      <w:tr w:rsidR="00097D33" w:rsidRPr="00097D33" w14:paraId="4C82A0CB" w14:textId="77777777" w:rsidTr="00097D33">
        <w:trPr>
          <w:trHeight w:val="794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4653B" w14:textId="77777777" w:rsidR="00097D33" w:rsidRPr="00097D33" w:rsidRDefault="00097D33" w:rsidP="00097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97D3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  <w:t>Broj osoba starijih od 65 godina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C8378" w14:textId="77777777" w:rsidR="00097D33" w:rsidRPr="00097D33" w:rsidRDefault="00097D33" w:rsidP="00097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9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62.210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C4FCF" w14:textId="77777777" w:rsidR="00097D33" w:rsidRPr="00097D33" w:rsidRDefault="00097D33" w:rsidP="00097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9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96.386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EA167" w14:textId="77777777" w:rsidR="00097D33" w:rsidRPr="00097D33" w:rsidRDefault="00097D33" w:rsidP="00097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9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158.596</w:t>
            </w:r>
          </w:p>
        </w:tc>
      </w:tr>
      <w:tr w:rsidR="00097D33" w:rsidRPr="00097D33" w14:paraId="57274AE2" w14:textId="77777777" w:rsidTr="00097D33">
        <w:trPr>
          <w:trHeight w:val="794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F6450" w14:textId="77777777" w:rsidR="00097D33" w:rsidRPr="00097D33" w:rsidRDefault="00097D33" w:rsidP="00097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97D3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  <w:t>Udio (%) osoba starijih od 65 godina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81F5D" w14:textId="3EFA7692" w:rsidR="00097D33" w:rsidRPr="00097D33" w:rsidRDefault="00097D33" w:rsidP="00097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97D33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39,23</w:t>
            </w:r>
            <w:r w:rsidR="00B778EA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 </w:t>
            </w:r>
            <w:r w:rsidRPr="00097D33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%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80582" w14:textId="29A3A28C" w:rsidR="00097D33" w:rsidRPr="00097D33" w:rsidRDefault="00097D33" w:rsidP="00097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97D33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60,77</w:t>
            </w:r>
            <w:r w:rsidR="00B778EA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 </w:t>
            </w:r>
            <w:r w:rsidRPr="00097D33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%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81415" w14:textId="059F90BB" w:rsidR="00097D33" w:rsidRPr="00097D33" w:rsidRDefault="00097D33" w:rsidP="00097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97D33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100,00</w:t>
            </w:r>
            <w:r w:rsidR="00B778EA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 </w:t>
            </w:r>
            <w:r w:rsidRPr="00097D33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%</w:t>
            </w:r>
          </w:p>
        </w:tc>
      </w:tr>
    </w:tbl>
    <w:p w14:paraId="2D272121" w14:textId="77777777" w:rsidR="00440D3C" w:rsidRDefault="00440D3C" w:rsidP="009F0E8E">
      <w:pPr>
        <w:jc w:val="both"/>
        <w:rPr>
          <w:b/>
          <w:sz w:val="20"/>
        </w:rPr>
      </w:pPr>
    </w:p>
    <w:p w14:paraId="1C23FB19" w14:textId="5BF1DCF1" w:rsidR="002713EC" w:rsidRPr="005F130B" w:rsidRDefault="00440D3C" w:rsidP="009F0E8E">
      <w:pPr>
        <w:jc w:val="both"/>
        <w:rPr>
          <w:sz w:val="20"/>
        </w:rPr>
      </w:pPr>
      <w:r w:rsidRPr="005F130B">
        <w:rPr>
          <w:sz w:val="20"/>
        </w:rPr>
        <w:t>Izvor: DZS i RCMZ</w:t>
      </w:r>
      <w:r w:rsidR="002713EC" w:rsidRPr="005F130B">
        <w:rPr>
          <w:sz w:val="20"/>
        </w:rPr>
        <w:t>ZZSO</w:t>
      </w:r>
      <w:r w:rsidRPr="005F130B">
        <w:rPr>
          <w:sz w:val="20"/>
        </w:rPr>
        <w:t xml:space="preserve"> </w:t>
      </w:r>
      <w:r w:rsidR="002713EC" w:rsidRPr="005F130B">
        <w:rPr>
          <w:sz w:val="20"/>
        </w:rPr>
        <w:t>-</w:t>
      </w:r>
      <w:r w:rsidRPr="005F130B">
        <w:rPr>
          <w:sz w:val="20"/>
        </w:rPr>
        <w:t xml:space="preserve"> </w:t>
      </w:r>
      <w:r w:rsidR="002713EC" w:rsidRPr="005F130B">
        <w:rPr>
          <w:sz w:val="20"/>
        </w:rPr>
        <w:t>SJG NZJZ „Dr. Andrija Štampar“</w:t>
      </w:r>
    </w:p>
    <w:p w14:paraId="2B64B45E" w14:textId="3070BF90" w:rsidR="009F0E8E" w:rsidRPr="009F0E8E" w:rsidRDefault="003343DD" w:rsidP="009F0E8E">
      <w:pPr>
        <w:jc w:val="both"/>
        <w:rPr>
          <w:b/>
          <w:sz w:val="20"/>
        </w:rPr>
      </w:pPr>
      <w:r>
        <w:rPr>
          <w:noProof/>
          <w:lang w:eastAsia="hr-HR"/>
        </w:rPr>
        <w:drawing>
          <wp:inline distT="0" distB="0" distL="0" distR="0" wp14:anchorId="7071B247" wp14:editId="535D4DD9">
            <wp:extent cx="4533900" cy="2562225"/>
            <wp:effectExtent l="0" t="0" r="0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1683C29" w14:textId="6B244B80" w:rsidR="009F0E8E" w:rsidRDefault="009F0E8E" w:rsidP="001603A2">
      <w:pPr>
        <w:keepNext/>
        <w:spacing w:after="40" w:line="240" w:lineRule="auto"/>
        <w:jc w:val="center"/>
      </w:pPr>
    </w:p>
    <w:p w14:paraId="26D8CBB6" w14:textId="43678EDF" w:rsidR="002713EC" w:rsidRPr="00124C4C" w:rsidRDefault="009F0E8E" w:rsidP="009F0E8E">
      <w:pPr>
        <w:spacing w:after="0" w:line="240" w:lineRule="auto"/>
        <w:rPr>
          <w:rFonts w:cstheme="minorHAnsi"/>
          <w:b/>
          <w:sz w:val="24"/>
        </w:rPr>
      </w:pPr>
      <w:r w:rsidRPr="00124C4C">
        <w:rPr>
          <w:rFonts w:cstheme="minorHAnsi"/>
          <w:b/>
          <w:sz w:val="24"/>
        </w:rPr>
        <w:t xml:space="preserve">Slika </w:t>
      </w:r>
      <w:r w:rsidRPr="00124C4C">
        <w:rPr>
          <w:rFonts w:cstheme="minorHAnsi"/>
          <w:b/>
          <w:sz w:val="24"/>
        </w:rPr>
        <w:fldChar w:fldCharType="begin"/>
      </w:r>
      <w:r w:rsidRPr="00124C4C">
        <w:rPr>
          <w:rFonts w:cstheme="minorHAnsi"/>
          <w:b/>
          <w:sz w:val="24"/>
        </w:rPr>
        <w:instrText xml:space="preserve"> SEQ Slika \* ARABIC </w:instrText>
      </w:r>
      <w:r w:rsidRPr="00124C4C">
        <w:rPr>
          <w:rFonts w:cstheme="minorHAnsi"/>
          <w:b/>
          <w:sz w:val="24"/>
        </w:rPr>
        <w:fldChar w:fldCharType="separate"/>
      </w:r>
      <w:r w:rsidR="00991090" w:rsidRPr="00124C4C">
        <w:rPr>
          <w:rFonts w:cstheme="minorHAnsi"/>
          <w:b/>
          <w:noProof/>
          <w:sz w:val="24"/>
        </w:rPr>
        <w:t>6</w:t>
      </w:r>
      <w:r w:rsidRPr="00124C4C">
        <w:rPr>
          <w:rFonts w:cstheme="minorHAnsi"/>
          <w:b/>
          <w:sz w:val="24"/>
        </w:rPr>
        <w:fldChar w:fldCharType="end"/>
      </w:r>
      <w:r w:rsidR="003A08B8" w:rsidRPr="00124C4C">
        <w:rPr>
          <w:rFonts w:cstheme="minorHAnsi"/>
          <w:b/>
          <w:sz w:val="24"/>
        </w:rPr>
        <w:t>.</w:t>
      </w:r>
      <w:r w:rsidR="002A126C">
        <w:rPr>
          <w:rFonts w:cstheme="minorHAnsi"/>
          <w:b/>
          <w:sz w:val="24"/>
        </w:rPr>
        <w:t xml:space="preserve"> Broj i udio </w:t>
      </w:r>
      <w:r w:rsidRPr="00124C4C">
        <w:rPr>
          <w:rFonts w:cstheme="minorHAnsi"/>
          <w:b/>
          <w:sz w:val="24"/>
        </w:rPr>
        <w:t xml:space="preserve">muškaraca i žena </w:t>
      </w:r>
      <w:r w:rsidR="006833E7">
        <w:rPr>
          <w:rFonts w:cstheme="minorHAnsi"/>
          <w:b/>
          <w:sz w:val="24"/>
        </w:rPr>
        <w:t xml:space="preserve">starijih </w:t>
      </w:r>
      <w:r w:rsidR="00C2733B">
        <w:rPr>
          <w:rFonts w:cstheme="minorHAnsi"/>
          <w:b/>
          <w:sz w:val="24"/>
        </w:rPr>
        <w:t xml:space="preserve">od </w:t>
      </w:r>
      <w:r w:rsidRPr="00124C4C">
        <w:rPr>
          <w:rFonts w:cstheme="minorHAnsi"/>
          <w:b/>
          <w:sz w:val="24"/>
        </w:rPr>
        <w:t>65 g</w:t>
      </w:r>
      <w:r w:rsidR="00811E65">
        <w:rPr>
          <w:rFonts w:cstheme="minorHAnsi"/>
          <w:b/>
          <w:sz w:val="24"/>
        </w:rPr>
        <w:t xml:space="preserve">. </w:t>
      </w:r>
      <w:r w:rsidR="00DD2029">
        <w:rPr>
          <w:rFonts w:cstheme="minorHAnsi"/>
          <w:b/>
          <w:sz w:val="24"/>
        </w:rPr>
        <w:t>Grad Zagreb, procjena</w:t>
      </w:r>
      <w:r w:rsidRPr="00124C4C">
        <w:rPr>
          <w:rFonts w:cstheme="minorHAnsi"/>
          <w:b/>
          <w:sz w:val="24"/>
        </w:rPr>
        <w:t xml:space="preserve"> </w:t>
      </w:r>
      <w:r w:rsidR="003343DD">
        <w:rPr>
          <w:rFonts w:cstheme="minorHAnsi"/>
          <w:b/>
          <w:sz w:val="24"/>
        </w:rPr>
        <w:t>2022</w:t>
      </w:r>
      <w:r w:rsidRPr="00124C4C">
        <w:rPr>
          <w:rFonts w:cstheme="minorHAnsi"/>
          <w:b/>
          <w:sz w:val="24"/>
        </w:rPr>
        <w:t>.</w:t>
      </w:r>
      <w:r w:rsidR="006079BD" w:rsidRPr="00124C4C">
        <w:rPr>
          <w:rFonts w:cstheme="minorHAnsi"/>
          <w:b/>
          <w:sz w:val="24"/>
        </w:rPr>
        <w:t xml:space="preserve"> </w:t>
      </w:r>
      <w:r w:rsidRPr="00124C4C">
        <w:rPr>
          <w:rFonts w:cstheme="minorHAnsi"/>
          <w:b/>
          <w:sz w:val="24"/>
        </w:rPr>
        <w:t>g.</w:t>
      </w:r>
    </w:p>
    <w:p w14:paraId="660BBE49" w14:textId="43831736" w:rsidR="002713EC" w:rsidRPr="005F130B" w:rsidRDefault="002713EC" w:rsidP="009F0E8E">
      <w:pPr>
        <w:jc w:val="both"/>
        <w:rPr>
          <w:sz w:val="20"/>
        </w:rPr>
      </w:pPr>
      <w:r w:rsidRPr="005F130B">
        <w:rPr>
          <w:sz w:val="20"/>
        </w:rPr>
        <w:t>Izvor:</w:t>
      </w:r>
      <w:r w:rsidR="006079BD" w:rsidRPr="005F130B">
        <w:rPr>
          <w:sz w:val="20"/>
        </w:rPr>
        <w:t xml:space="preserve"> DZS i RCMZ</w:t>
      </w:r>
      <w:r w:rsidRPr="005F130B">
        <w:rPr>
          <w:sz w:val="20"/>
        </w:rPr>
        <w:t>ZZSO</w:t>
      </w:r>
      <w:r w:rsidR="006079BD" w:rsidRPr="005F130B">
        <w:rPr>
          <w:sz w:val="20"/>
        </w:rPr>
        <w:t xml:space="preserve"> </w:t>
      </w:r>
      <w:r w:rsidRPr="005F130B">
        <w:rPr>
          <w:sz w:val="20"/>
        </w:rPr>
        <w:t>-</w:t>
      </w:r>
      <w:r w:rsidR="006079BD" w:rsidRPr="005F130B">
        <w:rPr>
          <w:sz w:val="20"/>
        </w:rPr>
        <w:t xml:space="preserve"> </w:t>
      </w:r>
      <w:r w:rsidRPr="005F130B">
        <w:rPr>
          <w:sz w:val="20"/>
        </w:rPr>
        <w:t>SJG NZJZ „Dr. Andrija Štampar“</w:t>
      </w:r>
    </w:p>
    <w:p w14:paraId="6B8FE70F" w14:textId="384DB46C" w:rsidR="009F0E8E" w:rsidRPr="00FC112E" w:rsidRDefault="002A126C" w:rsidP="009B2B57">
      <w:pPr>
        <w:jc w:val="both"/>
        <w:rPr>
          <w:sz w:val="24"/>
        </w:rPr>
      </w:pPr>
      <w:r w:rsidRPr="00FC112E">
        <w:rPr>
          <w:sz w:val="24"/>
        </w:rPr>
        <w:t>Udio</w:t>
      </w:r>
      <w:r w:rsidR="002713EC" w:rsidRPr="00FC112E">
        <w:rPr>
          <w:sz w:val="24"/>
        </w:rPr>
        <w:t xml:space="preserve"> starijih od 65 godina u ukup</w:t>
      </w:r>
      <w:r w:rsidR="005B6788" w:rsidRPr="00FC112E">
        <w:rPr>
          <w:sz w:val="24"/>
        </w:rPr>
        <w:t>nom broju stanovnika u Gradu Zagrebu</w:t>
      </w:r>
      <w:r w:rsidR="002713EC" w:rsidRPr="00FC112E">
        <w:rPr>
          <w:sz w:val="24"/>
        </w:rPr>
        <w:t xml:space="preserve"> po </w:t>
      </w:r>
      <w:r w:rsidR="003B3229" w:rsidRPr="00FC112E">
        <w:rPr>
          <w:sz w:val="24"/>
        </w:rPr>
        <w:t>popisu</w:t>
      </w:r>
      <w:r w:rsidR="002713EC" w:rsidRPr="00FC112E">
        <w:rPr>
          <w:sz w:val="24"/>
        </w:rPr>
        <w:t xml:space="preserve"> stanovništva </w:t>
      </w:r>
      <w:r w:rsidR="00FC112E" w:rsidRPr="00FC112E">
        <w:rPr>
          <w:sz w:val="24"/>
        </w:rPr>
        <w:t>2022</w:t>
      </w:r>
      <w:r w:rsidR="002713EC" w:rsidRPr="00FC112E">
        <w:rPr>
          <w:sz w:val="24"/>
        </w:rPr>
        <w:t>.</w:t>
      </w:r>
      <w:r w:rsidR="00FF7A05" w:rsidRPr="00FC112E">
        <w:rPr>
          <w:sz w:val="24"/>
        </w:rPr>
        <w:t xml:space="preserve"> </w:t>
      </w:r>
      <w:r w:rsidR="002713EC" w:rsidRPr="00FC112E">
        <w:rPr>
          <w:sz w:val="24"/>
        </w:rPr>
        <w:t xml:space="preserve">g. iznosi </w:t>
      </w:r>
      <w:r w:rsidR="00FF7A05" w:rsidRPr="00FC112E">
        <w:rPr>
          <w:sz w:val="24"/>
        </w:rPr>
        <w:t xml:space="preserve"> </w:t>
      </w:r>
      <w:r w:rsidR="00FC112E" w:rsidRPr="00FC112E">
        <w:rPr>
          <w:sz w:val="24"/>
        </w:rPr>
        <w:t>20,67</w:t>
      </w:r>
      <w:r w:rsidR="00D642BE" w:rsidRPr="00FC112E">
        <w:rPr>
          <w:sz w:val="24"/>
        </w:rPr>
        <w:t xml:space="preserve"> </w:t>
      </w:r>
      <w:r w:rsidR="00F979E1" w:rsidRPr="00FC112E">
        <w:rPr>
          <w:sz w:val="24"/>
        </w:rPr>
        <w:t xml:space="preserve">% </w:t>
      </w:r>
      <w:r w:rsidR="005B6788" w:rsidRPr="00FC112E">
        <w:rPr>
          <w:sz w:val="24"/>
        </w:rPr>
        <w:t>(N=</w:t>
      </w:r>
      <w:r w:rsidR="00FC112E" w:rsidRPr="00FC112E">
        <w:rPr>
          <w:sz w:val="24"/>
        </w:rPr>
        <w:t>158.596</w:t>
      </w:r>
      <w:r w:rsidR="005B6788" w:rsidRPr="00FC112E">
        <w:rPr>
          <w:sz w:val="24"/>
        </w:rPr>
        <w:t xml:space="preserve">). </w:t>
      </w:r>
      <w:r w:rsidRPr="00FC112E">
        <w:rPr>
          <w:sz w:val="24"/>
        </w:rPr>
        <w:t>Udio</w:t>
      </w:r>
      <w:r w:rsidR="002713EC" w:rsidRPr="00FC112E">
        <w:rPr>
          <w:sz w:val="24"/>
        </w:rPr>
        <w:t xml:space="preserve"> starijih muškaraca iznosi </w:t>
      </w:r>
      <w:r w:rsidR="00D642BE" w:rsidRPr="00FC112E">
        <w:rPr>
          <w:sz w:val="24"/>
        </w:rPr>
        <w:t>39,</w:t>
      </w:r>
      <w:r w:rsidR="00FC112E" w:rsidRPr="00FC112E">
        <w:rPr>
          <w:sz w:val="24"/>
        </w:rPr>
        <w:t>23</w:t>
      </w:r>
      <w:r w:rsidR="00D642BE" w:rsidRPr="00FC112E">
        <w:rPr>
          <w:sz w:val="24"/>
        </w:rPr>
        <w:t xml:space="preserve"> </w:t>
      </w:r>
      <w:r w:rsidR="00F979E1" w:rsidRPr="00FC112E">
        <w:rPr>
          <w:sz w:val="24"/>
        </w:rPr>
        <w:t xml:space="preserve">% </w:t>
      </w:r>
      <w:r w:rsidR="005B6788" w:rsidRPr="00FC112E">
        <w:rPr>
          <w:sz w:val="24"/>
        </w:rPr>
        <w:t>(N=</w:t>
      </w:r>
      <w:r w:rsidR="0066133B" w:rsidRPr="00FC112E">
        <w:rPr>
          <w:sz w:val="24"/>
        </w:rPr>
        <w:t>62.</w:t>
      </w:r>
      <w:r w:rsidR="00FC112E" w:rsidRPr="00FC112E">
        <w:rPr>
          <w:sz w:val="24"/>
        </w:rPr>
        <w:t>210</w:t>
      </w:r>
      <w:r w:rsidR="005B6788" w:rsidRPr="00FC112E">
        <w:rPr>
          <w:sz w:val="24"/>
        </w:rPr>
        <w:t xml:space="preserve">), </w:t>
      </w:r>
      <w:r w:rsidRPr="00FC112E">
        <w:rPr>
          <w:sz w:val="24"/>
        </w:rPr>
        <w:t>dok je udio</w:t>
      </w:r>
      <w:r w:rsidR="002713EC" w:rsidRPr="00FC112E">
        <w:rPr>
          <w:sz w:val="24"/>
        </w:rPr>
        <w:t xml:space="preserve"> žena starijih od 65 g.</w:t>
      </w:r>
      <w:r w:rsidR="005B6788" w:rsidRPr="00FC112E">
        <w:rPr>
          <w:sz w:val="24"/>
        </w:rPr>
        <w:t xml:space="preserve"> </w:t>
      </w:r>
      <w:r w:rsidR="00FC112E" w:rsidRPr="00FC112E">
        <w:rPr>
          <w:sz w:val="24"/>
        </w:rPr>
        <w:t>60,77</w:t>
      </w:r>
      <w:r w:rsidR="00D642BE" w:rsidRPr="00FC112E">
        <w:rPr>
          <w:sz w:val="24"/>
        </w:rPr>
        <w:t xml:space="preserve"> </w:t>
      </w:r>
      <w:r w:rsidR="0081733E" w:rsidRPr="00FC112E">
        <w:rPr>
          <w:sz w:val="24"/>
        </w:rPr>
        <w:t xml:space="preserve">% </w:t>
      </w:r>
      <w:r w:rsidR="005B6788" w:rsidRPr="00FC112E">
        <w:rPr>
          <w:sz w:val="24"/>
        </w:rPr>
        <w:t>(N=</w:t>
      </w:r>
      <w:r w:rsidR="00FC112E" w:rsidRPr="00FC112E">
        <w:rPr>
          <w:sz w:val="24"/>
        </w:rPr>
        <w:t>96.386</w:t>
      </w:r>
      <w:r w:rsidR="005B6788" w:rsidRPr="00FC112E">
        <w:rPr>
          <w:sz w:val="24"/>
        </w:rPr>
        <w:t>)</w:t>
      </w:r>
      <w:r w:rsidR="00FC112E" w:rsidRPr="00FC112E">
        <w:rPr>
          <w:sz w:val="24"/>
        </w:rPr>
        <w:t>.</w:t>
      </w:r>
    </w:p>
    <w:p w14:paraId="0AA023E9" w14:textId="77777777" w:rsidR="009F0E8E" w:rsidRPr="00124C4C" w:rsidRDefault="009F0E8E">
      <w:pPr>
        <w:rPr>
          <w:rFonts w:cstheme="minorHAnsi"/>
          <w:sz w:val="24"/>
        </w:rPr>
      </w:pPr>
      <w:r w:rsidRPr="00124C4C">
        <w:rPr>
          <w:rFonts w:cstheme="minorHAnsi"/>
          <w:sz w:val="24"/>
        </w:rPr>
        <w:br w:type="page"/>
      </w:r>
    </w:p>
    <w:p w14:paraId="3C8E660E" w14:textId="0CF229D1" w:rsidR="00255FCB" w:rsidRPr="00765DAD" w:rsidRDefault="00337106" w:rsidP="00255FCB">
      <w:pPr>
        <w:pStyle w:val="Odlomakpopisa"/>
        <w:numPr>
          <w:ilvl w:val="0"/>
          <w:numId w:val="1"/>
        </w:numPr>
        <w:jc w:val="both"/>
        <w:rPr>
          <w:b/>
          <w:sz w:val="24"/>
        </w:rPr>
      </w:pPr>
      <w:r w:rsidRPr="00765DAD">
        <w:rPr>
          <w:b/>
          <w:sz w:val="24"/>
        </w:rPr>
        <w:lastRenderedPageBreak/>
        <w:t>USPOREDBA BROJA</w:t>
      </w:r>
      <w:r w:rsidR="00217273" w:rsidRPr="00765DAD">
        <w:rPr>
          <w:b/>
          <w:sz w:val="24"/>
        </w:rPr>
        <w:t xml:space="preserve"> O</w:t>
      </w:r>
      <w:r w:rsidR="004A79A5" w:rsidRPr="00765DAD">
        <w:rPr>
          <w:b/>
          <w:sz w:val="24"/>
        </w:rPr>
        <w:t>SOBA STARIJIH OD 65 GODINA PO</w:t>
      </w:r>
      <w:r w:rsidR="00255FCB" w:rsidRPr="00765DAD">
        <w:rPr>
          <w:b/>
          <w:sz w:val="24"/>
        </w:rPr>
        <w:t xml:space="preserve"> Ž</w:t>
      </w:r>
      <w:r w:rsidR="00BD5B47">
        <w:rPr>
          <w:b/>
          <w:sz w:val="24"/>
        </w:rPr>
        <w:t>UPANIJAMA HRVATSKE, POPISNA 2021</w:t>
      </w:r>
      <w:r w:rsidR="00255FCB" w:rsidRPr="00765DAD">
        <w:rPr>
          <w:b/>
          <w:sz w:val="24"/>
        </w:rPr>
        <w:t>.</w:t>
      </w:r>
      <w:r w:rsidR="001C67E3" w:rsidRPr="00765DAD">
        <w:rPr>
          <w:b/>
          <w:sz w:val="24"/>
        </w:rPr>
        <w:t xml:space="preserve"> </w:t>
      </w:r>
      <w:r w:rsidR="00255FCB" w:rsidRPr="00765DAD">
        <w:rPr>
          <w:b/>
          <w:sz w:val="24"/>
        </w:rPr>
        <w:t>/</w:t>
      </w:r>
      <w:r w:rsidR="00217273" w:rsidRPr="00765DAD">
        <w:rPr>
          <w:b/>
          <w:sz w:val="24"/>
        </w:rPr>
        <w:t xml:space="preserve"> </w:t>
      </w:r>
      <w:r w:rsidR="00ED26DC">
        <w:rPr>
          <w:b/>
          <w:sz w:val="24"/>
        </w:rPr>
        <w:t xml:space="preserve">PROCJENA </w:t>
      </w:r>
      <w:r w:rsidR="00FB5234" w:rsidRPr="00765DAD">
        <w:rPr>
          <w:b/>
          <w:sz w:val="24"/>
        </w:rPr>
        <w:t>2022</w:t>
      </w:r>
      <w:r w:rsidR="00255FCB" w:rsidRPr="00765DAD">
        <w:rPr>
          <w:b/>
          <w:sz w:val="24"/>
        </w:rPr>
        <w:t>.</w:t>
      </w:r>
      <w:r w:rsidR="00953601" w:rsidRPr="00765DAD">
        <w:rPr>
          <w:b/>
          <w:sz w:val="24"/>
        </w:rPr>
        <w:t xml:space="preserve"> </w:t>
      </w:r>
    </w:p>
    <w:p w14:paraId="29A5E380" w14:textId="283ED9C5" w:rsidR="00C15BB4" w:rsidRPr="00765DAD" w:rsidRDefault="009F0E8E" w:rsidP="00161386">
      <w:pPr>
        <w:spacing w:after="0" w:line="240" w:lineRule="auto"/>
        <w:jc w:val="both"/>
        <w:rPr>
          <w:b/>
          <w:sz w:val="24"/>
        </w:rPr>
      </w:pPr>
      <w:r w:rsidRPr="00765DAD">
        <w:rPr>
          <w:b/>
          <w:sz w:val="24"/>
        </w:rPr>
        <w:t xml:space="preserve">Tablica </w:t>
      </w:r>
      <w:r w:rsidRPr="00765DAD">
        <w:rPr>
          <w:b/>
          <w:sz w:val="24"/>
        </w:rPr>
        <w:fldChar w:fldCharType="begin"/>
      </w:r>
      <w:r w:rsidRPr="00765DAD">
        <w:rPr>
          <w:b/>
          <w:sz w:val="24"/>
        </w:rPr>
        <w:instrText xml:space="preserve"> SEQ Tablica \* ARABIC </w:instrText>
      </w:r>
      <w:r w:rsidRPr="00765DAD">
        <w:rPr>
          <w:b/>
          <w:sz w:val="24"/>
        </w:rPr>
        <w:fldChar w:fldCharType="separate"/>
      </w:r>
      <w:r w:rsidR="00991090" w:rsidRPr="00765DAD">
        <w:rPr>
          <w:b/>
          <w:noProof/>
          <w:sz w:val="24"/>
        </w:rPr>
        <w:t>9</w:t>
      </w:r>
      <w:r w:rsidRPr="00765DAD">
        <w:rPr>
          <w:b/>
          <w:sz w:val="24"/>
        </w:rPr>
        <w:fldChar w:fldCharType="end"/>
      </w:r>
      <w:r w:rsidRPr="00765DAD">
        <w:rPr>
          <w:b/>
          <w:sz w:val="24"/>
        </w:rPr>
        <w:t xml:space="preserve">. </w:t>
      </w:r>
      <w:r w:rsidR="00F12C5D">
        <w:rPr>
          <w:b/>
          <w:sz w:val="24"/>
        </w:rPr>
        <w:t>Usporedba b</w:t>
      </w:r>
      <w:r w:rsidRPr="00765DAD">
        <w:rPr>
          <w:b/>
          <w:sz w:val="24"/>
        </w:rPr>
        <w:t>roj</w:t>
      </w:r>
      <w:r w:rsidR="00F12C5D">
        <w:rPr>
          <w:b/>
          <w:sz w:val="24"/>
        </w:rPr>
        <w:t>a</w:t>
      </w:r>
      <w:r w:rsidRPr="00765DAD">
        <w:rPr>
          <w:b/>
          <w:sz w:val="24"/>
        </w:rPr>
        <w:t xml:space="preserve"> osoba starijih od 65 </w:t>
      </w:r>
      <w:r w:rsidR="001955C7" w:rsidRPr="00765DAD">
        <w:rPr>
          <w:b/>
          <w:sz w:val="24"/>
        </w:rPr>
        <w:t>godina po županijama Hrvatske</w:t>
      </w:r>
      <w:r w:rsidR="000175B4" w:rsidRPr="00765DAD">
        <w:rPr>
          <w:b/>
          <w:sz w:val="24"/>
        </w:rPr>
        <w:t xml:space="preserve"> i Grad Zagreb</w:t>
      </w:r>
      <w:r w:rsidR="001955C7" w:rsidRPr="00765DAD">
        <w:rPr>
          <w:b/>
          <w:sz w:val="24"/>
        </w:rPr>
        <w:t>, p</w:t>
      </w:r>
      <w:r w:rsidRPr="00765DAD">
        <w:rPr>
          <w:b/>
          <w:sz w:val="24"/>
        </w:rPr>
        <w:t xml:space="preserve">opisna </w:t>
      </w:r>
      <w:r w:rsidR="00BD5B47">
        <w:rPr>
          <w:b/>
          <w:sz w:val="24"/>
        </w:rPr>
        <w:t>2021</w:t>
      </w:r>
      <w:r w:rsidR="00B52B1B" w:rsidRPr="00765DAD">
        <w:rPr>
          <w:b/>
          <w:sz w:val="24"/>
        </w:rPr>
        <w:t>.</w:t>
      </w:r>
      <w:r w:rsidR="00FB5190" w:rsidRPr="00765DAD">
        <w:rPr>
          <w:b/>
          <w:sz w:val="24"/>
        </w:rPr>
        <w:t xml:space="preserve"> </w:t>
      </w:r>
      <w:r w:rsidR="00B52B1B" w:rsidRPr="00765DAD">
        <w:rPr>
          <w:b/>
          <w:sz w:val="24"/>
        </w:rPr>
        <w:t>/</w:t>
      </w:r>
      <w:r w:rsidR="00FB5190" w:rsidRPr="00765DAD">
        <w:rPr>
          <w:b/>
          <w:sz w:val="24"/>
        </w:rPr>
        <w:t xml:space="preserve"> </w:t>
      </w:r>
      <w:r w:rsidR="008444ED">
        <w:rPr>
          <w:b/>
          <w:sz w:val="24"/>
        </w:rPr>
        <w:t xml:space="preserve">procjena </w:t>
      </w:r>
      <w:r w:rsidR="00161386" w:rsidRPr="00765DAD">
        <w:rPr>
          <w:b/>
          <w:sz w:val="24"/>
        </w:rPr>
        <w:t>202</w:t>
      </w:r>
      <w:r w:rsidR="00FB5234" w:rsidRPr="00765DAD">
        <w:rPr>
          <w:b/>
          <w:sz w:val="24"/>
        </w:rPr>
        <w:t>2</w:t>
      </w:r>
      <w:r w:rsidR="00161386" w:rsidRPr="00765DAD">
        <w:rPr>
          <w:b/>
          <w:sz w:val="24"/>
        </w:rPr>
        <w:t>.</w:t>
      </w:r>
    </w:p>
    <w:p w14:paraId="37AB7D60" w14:textId="77777777" w:rsidR="00FB0C5A" w:rsidRDefault="00FB0C5A" w:rsidP="00161386">
      <w:pPr>
        <w:spacing w:after="0" w:line="240" w:lineRule="auto"/>
        <w:jc w:val="both"/>
        <w:rPr>
          <w:b/>
          <w:sz w:val="24"/>
        </w:rPr>
      </w:pPr>
    </w:p>
    <w:tbl>
      <w:tblPr>
        <w:tblStyle w:val="Reetkatablice"/>
        <w:tblW w:w="10037" w:type="dxa"/>
        <w:jc w:val="center"/>
        <w:tblLook w:val="04A0" w:firstRow="1" w:lastRow="0" w:firstColumn="1" w:lastColumn="0" w:noHBand="0" w:noVBand="1"/>
      </w:tblPr>
      <w:tblGrid>
        <w:gridCol w:w="4427"/>
        <w:gridCol w:w="1792"/>
        <w:gridCol w:w="1431"/>
        <w:gridCol w:w="2387"/>
      </w:tblGrid>
      <w:tr w:rsidR="00C15BB4" w:rsidRPr="00C15BB4" w14:paraId="25E5CB1F" w14:textId="77777777" w:rsidTr="00FB0C5A">
        <w:trPr>
          <w:trHeight w:val="1669"/>
          <w:jc w:val="center"/>
        </w:trPr>
        <w:tc>
          <w:tcPr>
            <w:tcW w:w="4427" w:type="dxa"/>
            <w:vAlign w:val="center"/>
            <w:hideMark/>
          </w:tcPr>
          <w:p w14:paraId="1EE8FA3E" w14:textId="77777777" w:rsidR="00C15BB4" w:rsidRPr="00C15BB4" w:rsidRDefault="00C15BB4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>Županije Hrvatske i Grad Zagreb</w:t>
            </w:r>
          </w:p>
        </w:tc>
        <w:tc>
          <w:tcPr>
            <w:tcW w:w="1792" w:type="dxa"/>
            <w:vAlign w:val="center"/>
            <w:hideMark/>
          </w:tcPr>
          <w:p w14:paraId="6AD4E19B" w14:textId="34334323" w:rsidR="00C15BB4" w:rsidRPr="00C15BB4" w:rsidRDefault="00C15BB4" w:rsidP="005F130B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 xml:space="preserve">Broj </w:t>
            </w:r>
            <w:r w:rsidR="00765DAD">
              <w:rPr>
                <w:b/>
                <w:sz w:val="24"/>
              </w:rPr>
              <w:t xml:space="preserve">osoba </w:t>
            </w:r>
            <w:r w:rsidRPr="00C15BB4">
              <w:rPr>
                <w:b/>
                <w:sz w:val="24"/>
              </w:rPr>
              <w:t>s</w:t>
            </w:r>
            <w:r w:rsidR="005F130B">
              <w:rPr>
                <w:b/>
                <w:sz w:val="24"/>
              </w:rPr>
              <w:t xml:space="preserve">tarijih od 65 g., popisna </w:t>
            </w:r>
            <w:r w:rsidR="00BD5B47">
              <w:rPr>
                <w:b/>
                <w:sz w:val="24"/>
              </w:rPr>
              <w:t>2021</w:t>
            </w:r>
            <w:r w:rsidRPr="00C15BB4">
              <w:rPr>
                <w:b/>
                <w:sz w:val="24"/>
              </w:rPr>
              <w:t>. g.</w:t>
            </w:r>
          </w:p>
        </w:tc>
        <w:tc>
          <w:tcPr>
            <w:tcW w:w="1431" w:type="dxa"/>
            <w:vAlign w:val="center"/>
            <w:hideMark/>
          </w:tcPr>
          <w:p w14:paraId="03DFE349" w14:textId="1909FE1B" w:rsidR="00C15BB4" w:rsidRPr="00C15BB4" w:rsidRDefault="00C15BB4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 xml:space="preserve">Broj </w:t>
            </w:r>
            <w:r w:rsidR="00765DAD">
              <w:rPr>
                <w:b/>
                <w:sz w:val="24"/>
              </w:rPr>
              <w:t xml:space="preserve">osoba </w:t>
            </w:r>
            <w:r w:rsidRPr="00C15BB4">
              <w:rPr>
                <w:b/>
                <w:sz w:val="24"/>
              </w:rPr>
              <w:t xml:space="preserve">starijih od 65 g., </w:t>
            </w:r>
            <w:r w:rsidR="005F130B">
              <w:rPr>
                <w:b/>
                <w:sz w:val="24"/>
              </w:rPr>
              <w:t>procjena</w:t>
            </w:r>
            <w:r w:rsidRPr="00C15BB4">
              <w:rPr>
                <w:b/>
                <w:sz w:val="24"/>
              </w:rPr>
              <w:t xml:space="preserve"> 2022. g.</w:t>
            </w:r>
          </w:p>
        </w:tc>
        <w:tc>
          <w:tcPr>
            <w:tcW w:w="2387" w:type="dxa"/>
            <w:vAlign w:val="center"/>
            <w:hideMark/>
          </w:tcPr>
          <w:p w14:paraId="3F1F1141" w14:textId="77777777" w:rsidR="00C15BB4" w:rsidRPr="00C15BB4" w:rsidRDefault="00C15BB4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>Postotak povećanja/smanjenja  broja osoba starijih  od 65 godina po županijama RH</w:t>
            </w:r>
          </w:p>
        </w:tc>
      </w:tr>
      <w:tr w:rsidR="00727F8C" w:rsidRPr="00C15BB4" w14:paraId="324A1ADA" w14:textId="77777777" w:rsidTr="00950B43">
        <w:trPr>
          <w:trHeight w:val="273"/>
          <w:jc w:val="center"/>
        </w:trPr>
        <w:tc>
          <w:tcPr>
            <w:tcW w:w="4427" w:type="dxa"/>
            <w:noWrap/>
            <w:hideMark/>
          </w:tcPr>
          <w:p w14:paraId="7BAE3C4D" w14:textId="77777777" w:rsidR="00727F8C" w:rsidRPr="00C15BB4" w:rsidRDefault="00727F8C" w:rsidP="00037875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>Grad Zagreb</w:t>
            </w:r>
          </w:p>
        </w:tc>
        <w:tc>
          <w:tcPr>
            <w:tcW w:w="1792" w:type="dxa"/>
            <w:noWrap/>
          </w:tcPr>
          <w:p w14:paraId="664C4038" w14:textId="0B409C3D" w:rsidR="00727F8C" w:rsidRPr="00FB0C5A" w:rsidRDefault="00727F8C" w:rsidP="00727F8C">
            <w:pPr>
              <w:jc w:val="right"/>
              <w:rPr>
                <w:sz w:val="24"/>
              </w:rPr>
            </w:pPr>
            <w:r w:rsidRPr="00346D9D">
              <w:t>158</w:t>
            </w:r>
            <w:r>
              <w:t>.</w:t>
            </w:r>
            <w:r w:rsidRPr="00346D9D">
              <w:t>596</w:t>
            </w:r>
          </w:p>
        </w:tc>
        <w:tc>
          <w:tcPr>
            <w:tcW w:w="1431" w:type="dxa"/>
            <w:noWrap/>
            <w:hideMark/>
          </w:tcPr>
          <w:p w14:paraId="16489411" w14:textId="77777777" w:rsidR="00727F8C" w:rsidRPr="00FB0C5A" w:rsidRDefault="00727F8C" w:rsidP="00727F8C">
            <w:pPr>
              <w:jc w:val="right"/>
              <w:rPr>
                <w:sz w:val="24"/>
              </w:rPr>
            </w:pPr>
            <w:r w:rsidRPr="00FB0C5A">
              <w:rPr>
                <w:sz w:val="24"/>
              </w:rPr>
              <w:t>158.596</w:t>
            </w:r>
          </w:p>
        </w:tc>
        <w:tc>
          <w:tcPr>
            <w:tcW w:w="2387" w:type="dxa"/>
            <w:noWrap/>
          </w:tcPr>
          <w:p w14:paraId="7964FCFB" w14:textId="4F7437AC" w:rsidR="00727F8C" w:rsidRPr="00BD5B47" w:rsidRDefault="00727F8C" w:rsidP="00727F8C">
            <w:pPr>
              <w:jc w:val="right"/>
              <w:rPr>
                <w:color w:val="FF0000"/>
                <w:sz w:val="24"/>
              </w:rPr>
            </w:pPr>
            <w:r>
              <w:t>+</w:t>
            </w:r>
            <w:r w:rsidRPr="00D33466">
              <w:t>0,00%</w:t>
            </w:r>
          </w:p>
        </w:tc>
      </w:tr>
      <w:tr w:rsidR="00727F8C" w:rsidRPr="00C15BB4" w14:paraId="4FD51D53" w14:textId="77777777" w:rsidTr="00950B43">
        <w:trPr>
          <w:trHeight w:val="273"/>
          <w:jc w:val="center"/>
        </w:trPr>
        <w:tc>
          <w:tcPr>
            <w:tcW w:w="4427" w:type="dxa"/>
            <w:noWrap/>
            <w:hideMark/>
          </w:tcPr>
          <w:p w14:paraId="5FF4E5CD" w14:textId="77777777" w:rsidR="00727F8C" w:rsidRPr="00C15BB4" w:rsidRDefault="00727F8C" w:rsidP="00727F8C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 xml:space="preserve">Splitsko-dalmatinska županija </w:t>
            </w:r>
          </w:p>
        </w:tc>
        <w:tc>
          <w:tcPr>
            <w:tcW w:w="1792" w:type="dxa"/>
            <w:noWrap/>
          </w:tcPr>
          <w:p w14:paraId="5120C3B0" w14:textId="1090B645" w:rsidR="00727F8C" w:rsidRPr="00FB0C5A" w:rsidRDefault="00727F8C" w:rsidP="00727F8C">
            <w:pPr>
              <w:jc w:val="right"/>
              <w:rPr>
                <w:sz w:val="24"/>
              </w:rPr>
            </w:pPr>
            <w:r w:rsidRPr="00346D9D">
              <w:t>91.892</w:t>
            </w:r>
          </w:p>
        </w:tc>
        <w:tc>
          <w:tcPr>
            <w:tcW w:w="1431" w:type="dxa"/>
            <w:noWrap/>
            <w:hideMark/>
          </w:tcPr>
          <w:p w14:paraId="71000516" w14:textId="77777777" w:rsidR="00727F8C" w:rsidRPr="00FB0C5A" w:rsidRDefault="00727F8C" w:rsidP="00727F8C">
            <w:pPr>
              <w:jc w:val="right"/>
              <w:rPr>
                <w:sz w:val="24"/>
              </w:rPr>
            </w:pPr>
            <w:r w:rsidRPr="00FB0C5A">
              <w:rPr>
                <w:sz w:val="24"/>
              </w:rPr>
              <w:t>92.874</w:t>
            </w:r>
          </w:p>
        </w:tc>
        <w:tc>
          <w:tcPr>
            <w:tcW w:w="2387" w:type="dxa"/>
            <w:noWrap/>
          </w:tcPr>
          <w:p w14:paraId="28D00824" w14:textId="3888922F" w:rsidR="00727F8C" w:rsidRPr="00BD5B47" w:rsidRDefault="00727F8C" w:rsidP="00727F8C">
            <w:pPr>
              <w:jc w:val="right"/>
              <w:rPr>
                <w:color w:val="FF0000"/>
                <w:sz w:val="24"/>
              </w:rPr>
            </w:pPr>
            <w:r>
              <w:t>+</w:t>
            </w:r>
            <w:r w:rsidRPr="00D33466">
              <w:t>1,07%</w:t>
            </w:r>
          </w:p>
        </w:tc>
      </w:tr>
      <w:tr w:rsidR="00727F8C" w:rsidRPr="00C15BB4" w14:paraId="39DE1C8A" w14:textId="77777777" w:rsidTr="00950B43">
        <w:trPr>
          <w:trHeight w:val="273"/>
          <w:jc w:val="center"/>
        </w:trPr>
        <w:tc>
          <w:tcPr>
            <w:tcW w:w="4427" w:type="dxa"/>
            <w:noWrap/>
            <w:hideMark/>
          </w:tcPr>
          <w:p w14:paraId="3DD2E799" w14:textId="77777777" w:rsidR="00727F8C" w:rsidRPr="00C15BB4" w:rsidRDefault="00727F8C" w:rsidP="00727F8C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 xml:space="preserve">Primorsko-goranska županija </w:t>
            </w:r>
          </w:p>
        </w:tc>
        <w:tc>
          <w:tcPr>
            <w:tcW w:w="1792" w:type="dxa"/>
            <w:noWrap/>
          </w:tcPr>
          <w:p w14:paraId="5F0BA861" w14:textId="1AAD3F79" w:rsidR="00727F8C" w:rsidRPr="00FB0C5A" w:rsidRDefault="00727F8C" w:rsidP="00727F8C">
            <w:pPr>
              <w:jc w:val="right"/>
              <w:rPr>
                <w:sz w:val="24"/>
              </w:rPr>
            </w:pPr>
            <w:r w:rsidRPr="00346D9D">
              <w:t>68.425</w:t>
            </w:r>
          </w:p>
        </w:tc>
        <w:tc>
          <w:tcPr>
            <w:tcW w:w="1431" w:type="dxa"/>
            <w:noWrap/>
            <w:hideMark/>
          </w:tcPr>
          <w:p w14:paraId="5D477C3C" w14:textId="77777777" w:rsidR="00727F8C" w:rsidRPr="00FB0C5A" w:rsidRDefault="00727F8C" w:rsidP="00727F8C">
            <w:pPr>
              <w:jc w:val="right"/>
              <w:rPr>
                <w:sz w:val="24"/>
              </w:rPr>
            </w:pPr>
            <w:r w:rsidRPr="00FB0C5A">
              <w:rPr>
                <w:sz w:val="24"/>
              </w:rPr>
              <w:t>68.627</w:t>
            </w:r>
          </w:p>
        </w:tc>
        <w:tc>
          <w:tcPr>
            <w:tcW w:w="2387" w:type="dxa"/>
            <w:noWrap/>
          </w:tcPr>
          <w:p w14:paraId="1A75F253" w14:textId="6A5CE09A" w:rsidR="00727F8C" w:rsidRPr="00BD5B47" w:rsidRDefault="00727F8C" w:rsidP="00727F8C">
            <w:pPr>
              <w:jc w:val="right"/>
              <w:rPr>
                <w:color w:val="FF0000"/>
                <w:sz w:val="24"/>
              </w:rPr>
            </w:pPr>
            <w:r>
              <w:t>+</w:t>
            </w:r>
            <w:r w:rsidRPr="00D33466">
              <w:t>0,30%</w:t>
            </w:r>
          </w:p>
        </w:tc>
      </w:tr>
      <w:tr w:rsidR="00727F8C" w:rsidRPr="00C15BB4" w14:paraId="6DDCD16F" w14:textId="77777777" w:rsidTr="00950B43">
        <w:trPr>
          <w:trHeight w:val="273"/>
          <w:jc w:val="center"/>
        </w:trPr>
        <w:tc>
          <w:tcPr>
            <w:tcW w:w="4427" w:type="dxa"/>
            <w:noWrap/>
            <w:hideMark/>
          </w:tcPr>
          <w:p w14:paraId="18F9B16D" w14:textId="77777777" w:rsidR="00727F8C" w:rsidRPr="00C15BB4" w:rsidRDefault="00727F8C" w:rsidP="00727F8C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 xml:space="preserve">Osječko-baranjska županija </w:t>
            </w:r>
          </w:p>
        </w:tc>
        <w:tc>
          <w:tcPr>
            <w:tcW w:w="1792" w:type="dxa"/>
            <w:noWrap/>
          </w:tcPr>
          <w:p w14:paraId="3E186D87" w14:textId="0368C699" w:rsidR="00727F8C" w:rsidRPr="00FB0C5A" w:rsidRDefault="00727F8C" w:rsidP="00727F8C">
            <w:pPr>
              <w:jc w:val="right"/>
              <w:rPr>
                <w:sz w:val="24"/>
              </w:rPr>
            </w:pPr>
            <w:r w:rsidRPr="00346D9D">
              <w:t>56.489</w:t>
            </w:r>
          </w:p>
        </w:tc>
        <w:tc>
          <w:tcPr>
            <w:tcW w:w="1431" w:type="dxa"/>
            <w:noWrap/>
            <w:hideMark/>
          </w:tcPr>
          <w:p w14:paraId="4A2EA018" w14:textId="77777777" w:rsidR="00727F8C" w:rsidRPr="00FB0C5A" w:rsidRDefault="00727F8C" w:rsidP="00727F8C">
            <w:pPr>
              <w:jc w:val="right"/>
              <w:rPr>
                <w:sz w:val="24"/>
              </w:rPr>
            </w:pPr>
            <w:r w:rsidRPr="00FB0C5A">
              <w:rPr>
                <w:sz w:val="24"/>
              </w:rPr>
              <w:t>57.090</w:t>
            </w:r>
          </w:p>
        </w:tc>
        <w:tc>
          <w:tcPr>
            <w:tcW w:w="2387" w:type="dxa"/>
            <w:noWrap/>
          </w:tcPr>
          <w:p w14:paraId="79C0A091" w14:textId="08215162" w:rsidR="00727F8C" w:rsidRPr="00BD5B47" w:rsidRDefault="00727F8C" w:rsidP="00727F8C">
            <w:pPr>
              <w:jc w:val="right"/>
              <w:rPr>
                <w:color w:val="FF0000"/>
                <w:sz w:val="24"/>
              </w:rPr>
            </w:pPr>
            <w:r>
              <w:t>+</w:t>
            </w:r>
            <w:r w:rsidRPr="00D33466">
              <w:t>1,06%</w:t>
            </w:r>
          </w:p>
        </w:tc>
      </w:tr>
      <w:tr w:rsidR="00727F8C" w:rsidRPr="00C15BB4" w14:paraId="11160CAB" w14:textId="77777777" w:rsidTr="00950B43">
        <w:trPr>
          <w:trHeight w:val="273"/>
          <w:jc w:val="center"/>
        </w:trPr>
        <w:tc>
          <w:tcPr>
            <w:tcW w:w="4427" w:type="dxa"/>
            <w:noWrap/>
            <w:hideMark/>
          </w:tcPr>
          <w:p w14:paraId="4B5B8BC8" w14:textId="77777777" w:rsidR="00727F8C" w:rsidRPr="00C15BB4" w:rsidRDefault="00727F8C" w:rsidP="00727F8C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>Zagrebačka županija</w:t>
            </w:r>
          </w:p>
        </w:tc>
        <w:tc>
          <w:tcPr>
            <w:tcW w:w="1792" w:type="dxa"/>
            <w:noWrap/>
          </w:tcPr>
          <w:p w14:paraId="120E4642" w14:textId="6597938D" w:rsidR="00727F8C" w:rsidRPr="00FB0C5A" w:rsidRDefault="00727F8C" w:rsidP="00727F8C">
            <w:pPr>
              <w:jc w:val="right"/>
              <w:rPr>
                <w:sz w:val="24"/>
              </w:rPr>
            </w:pPr>
            <w:r w:rsidRPr="00346D9D">
              <w:t>63.655</w:t>
            </w:r>
          </w:p>
        </w:tc>
        <w:tc>
          <w:tcPr>
            <w:tcW w:w="1431" w:type="dxa"/>
            <w:noWrap/>
            <w:hideMark/>
          </w:tcPr>
          <w:p w14:paraId="48AA1A35" w14:textId="77777777" w:rsidR="00727F8C" w:rsidRPr="00FB0C5A" w:rsidRDefault="00727F8C" w:rsidP="00727F8C">
            <w:pPr>
              <w:jc w:val="right"/>
              <w:rPr>
                <w:sz w:val="24"/>
              </w:rPr>
            </w:pPr>
            <w:r w:rsidRPr="00FB0C5A">
              <w:rPr>
                <w:sz w:val="24"/>
              </w:rPr>
              <w:t>64.573</w:t>
            </w:r>
          </w:p>
        </w:tc>
        <w:tc>
          <w:tcPr>
            <w:tcW w:w="2387" w:type="dxa"/>
            <w:noWrap/>
          </w:tcPr>
          <w:p w14:paraId="40BC40FD" w14:textId="013BE37D" w:rsidR="00727F8C" w:rsidRPr="00BD5B47" w:rsidRDefault="00727F8C" w:rsidP="00727F8C">
            <w:pPr>
              <w:jc w:val="right"/>
              <w:rPr>
                <w:color w:val="FF0000"/>
                <w:sz w:val="24"/>
              </w:rPr>
            </w:pPr>
            <w:r>
              <w:t>+</w:t>
            </w:r>
            <w:r w:rsidRPr="00D33466">
              <w:t>1,44%</w:t>
            </w:r>
          </w:p>
        </w:tc>
      </w:tr>
      <w:tr w:rsidR="00727F8C" w:rsidRPr="00C15BB4" w14:paraId="4D8787C5" w14:textId="77777777" w:rsidTr="00950B43">
        <w:trPr>
          <w:trHeight w:val="273"/>
          <w:jc w:val="center"/>
        </w:trPr>
        <w:tc>
          <w:tcPr>
            <w:tcW w:w="4427" w:type="dxa"/>
            <w:noWrap/>
            <w:hideMark/>
          </w:tcPr>
          <w:p w14:paraId="15F0BF09" w14:textId="77777777" w:rsidR="00727F8C" w:rsidRPr="00C15BB4" w:rsidRDefault="00727F8C" w:rsidP="00727F8C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 xml:space="preserve">Istarska županija </w:t>
            </w:r>
          </w:p>
        </w:tc>
        <w:tc>
          <w:tcPr>
            <w:tcW w:w="1792" w:type="dxa"/>
            <w:noWrap/>
          </w:tcPr>
          <w:p w14:paraId="4FDD779D" w14:textId="03047C5E" w:rsidR="00727F8C" w:rsidRPr="00FB0C5A" w:rsidRDefault="00727F8C" w:rsidP="00727F8C">
            <w:pPr>
              <w:jc w:val="right"/>
              <w:rPr>
                <w:sz w:val="24"/>
              </w:rPr>
            </w:pPr>
            <w:r w:rsidRPr="00346D9D">
              <w:t>46.851</w:t>
            </w:r>
          </w:p>
        </w:tc>
        <w:tc>
          <w:tcPr>
            <w:tcW w:w="1431" w:type="dxa"/>
            <w:noWrap/>
            <w:hideMark/>
          </w:tcPr>
          <w:p w14:paraId="7E42967A" w14:textId="77777777" w:rsidR="00727F8C" w:rsidRPr="00FB0C5A" w:rsidRDefault="00727F8C" w:rsidP="00727F8C">
            <w:pPr>
              <w:jc w:val="right"/>
              <w:rPr>
                <w:sz w:val="24"/>
              </w:rPr>
            </w:pPr>
            <w:r w:rsidRPr="00FB0C5A">
              <w:rPr>
                <w:sz w:val="24"/>
              </w:rPr>
              <w:t>47.720</w:t>
            </w:r>
          </w:p>
        </w:tc>
        <w:tc>
          <w:tcPr>
            <w:tcW w:w="2387" w:type="dxa"/>
            <w:noWrap/>
          </w:tcPr>
          <w:p w14:paraId="5B93BB5B" w14:textId="7192DF70" w:rsidR="00727F8C" w:rsidRPr="00BD5B47" w:rsidRDefault="00727F8C" w:rsidP="00727F8C">
            <w:pPr>
              <w:jc w:val="right"/>
              <w:rPr>
                <w:color w:val="FF0000"/>
                <w:sz w:val="24"/>
              </w:rPr>
            </w:pPr>
            <w:r>
              <w:t>+</w:t>
            </w:r>
            <w:r w:rsidRPr="00D33466">
              <w:t>1,85%</w:t>
            </w:r>
          </w:p>
        </w:tc>
      </w:tr>
      <w:tr w:rsidR="00727F8C" w:rsidRPr="00C15BB4" w14:paraId="07E4FA22" w14:textId="77777777" w:rsidTr="00950B43">
        <w:trPr>
          <w:trHeight w:val="273"/>
          <w:jc w:val="center"/>
        </w:trPr>
        <w:tc>
          <w:tcPr>
            <w:tcW w:w="4427" w:type="dxa"/>
            <w:noWrap/>
            <w:hideMark/>
          </w:tcPr>
          <w:p w14:paraId="6370781E" w14:textId="77777777" w:rsidR="00727F8C" w:rsidRPr="00C15BB4" w:rsidRDefault="00727F8C" w:rsidP="00727F8C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>Sisačko-moslavačka županija</w:t>
            </w:r>
          </w:p>
        </w:tc>
        <w:tc>
          <w:tcPr>
            <w:tcW w:w="1792" w:type="dxa"/>
            <w:noWrap/>
          </w:tcPr>
          <w:p w14:paraId="6CBCF1C9" w14:textId="5E23C417" w:rsidR="00727F8C" w:rsidRPr="00FB0C5A" w:rsidRDefault="00727F8C" w:rsidP="00727F8C">
            <w:pPr>
              <w:jc w:val="right"/>
              <w:rPr>
                <w:sz w:val="24"/>
              </w:rPr>
            </w:pPr>
            <w:r w:rsidRPr="00346D9D">
              <w:t>34.444</w:t>
            </w:r>
          </w:p>
        </w:tc>
        <w:tc>
          <w:tcPr>
            <w:tcW w:w="1431" w:type="dxa"/>
            <w:noWrap/>
            <w:hideMark/>
          </w:tcPr>
          <w:p w14:paraId="27949286" w14:textId="77777777" w:rsidR="00727F8C" w:rsidRPr="00FB0C5A" w:rsidRDefault="00727F8C" w:rsidP="00727F8C">
            <w:pPr>
              <w:jc w:val="right"/>
              <w:rPr>
                <w:sz w:val="24"/>
              </w:rPr>
            </w:pPr>
            <w:r w:rsidRPr="00FB0C5A">
              <w:rPr>
                <w:sz w:val="24"/>
              </w:rPr>
              <w:t>34.401</w:t>
            </w:r>
          </w:p>
        </w:tc>
        <w:tc>
          <w:tcPr>
            <w:tcW w:w="2387" w:type="dxa"/>
            <w:noWrap/>
          </w:tcPr>
          <w:p w14:paraId="09C5E4BE" w14:textId="1E20B905" w:rsidR="00727F8C" w:rsidRPr="00BD5B47" w:rsidRDefault="00727F8C" w:rsidP="00727F8C">
            <w:pPr>
              <w:jc w:val="right"/>
              <w:rPr>
                <w:color w:val="FF0000"/>
                <w:sz w:val="24"/>
              </w:rPr>
            </w:pPr>
            <w:r w:rsidRPr="00113730">
              <w:rPr>
                <w:color w:val="FF0000"/>
              </w:rPr>
              <w:t>-0,12%</w:t>
            </w:r>
          </w:p>
        </w:tc>
      </w:tr>
      <w:tr w:rsidR="00727F8C" w:rsidRPr="00C15BB4" w14:paraId="25C73476" w14:textId="77777777" w:rsidTr="00950B43">
        <w:trPr>
          <w:trHeight w:val="273"/>
          <w:jc w:val="center"/>
        </w:trPr>
        <w:tc>
          <w:tcPr>
            <w:tcW w:w="4427" w:type="dxa"/>
            <w:noWrap/>
            <w:hideMark/>
          </w:tcPr>
          <w:p w14:paraId="765CAB29" w14:textId="77777777" w:rsidR="00727F8C" w:rsidRPr="00C15BB4" w:rsidRDefault="00727F8C" w:rsidP="00727F8C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 xml:space="preserve">Zadarska županija </w:t>
            </w:r>
          </w:p>
        </w:tc>
        <w:tc>
          <w:tcPr>
            <w:tcW w:w="1792" w:type="dxa"/>
            <w:noWrap/>
          </w:tcPr>
          <w:p w14:paraId="5C1F48AB" w14:textId="1D268B10" w:rsidR="00727F8C" w:rsidRPr="00FB0C5A" w:rsidRDefault="00727F8C" w:rsidP="00727F8C">
            <w:pPr>
              <w:jc w:val="right"/>
              <w:rPr>
                <w:sz w:val="24"/>
              </w:rPr>
            </w:pPr>
            <w:r w:rsidRPr="00346D9D">
              <w:t>38.255</w:t>
            </w:r>
          </w:p>
        </w:tc>
        <w:tc>
          <w:tcPr>
            <w:tcW w:w="1431" w:type="dxa"/>
            <w:noWrap/>
            <w:hideMark/>
          </w:tcPr>
          <w:p w14:paraId="37339CDE" w14:textId="77777777" w:rsidR="00727F8C" w:rsidRPr="00FB0C5A" w:rsidRDefault="00727F8C" w:rsidP="00727F8C">
            <w:pPr>
              <w:jc w:val="right"/>
              <w:rPr>
                <w:sz w:val="24"/>
              </w:rPr>
            </w:pPr>
            <w:r w:rsidRPr="00FB0C5A">
              <w:rPr>
                <w:sz w:val="24"/>
              </w:rPr>
              <w:t>38.633</w:t>
            </w:r>
          </w:p>
        </w:tc>
        <w:tc>
          <w:tcPr>
            <w:tcW w:w="2387" w:type="dxa"/>
            <w:noWrap/>
          </w:tcPr>
          <w:p w14:paraId="5215B4D5" w14:textId="2A92D243" w:rsidR="00727F8C" w:rsidRPr="00BD5B47" w:rsidRDefault="00727F8C" w:rsidP="00727F8C">
            <w:pPr>
              <w:jc w:val="right"/>
              <w:rPr>
                <w:color w:val="FF0000"/>
                <w:sz w:val="24"/>
              </w:rPr>
            </w:pPr>
            <w:r>
              <w:t>+</w:t>
            </w:r>
            <w:r w:rsidRPr="00D33466">
              <w:t>0,99%</w:t>
            </w:r>
          </w:p>
        </w:tc>
      </w:tr>
      <w:tr w:rsidR="00727F8C" w:rsidRPr="00C15BB4" w14:paraId="4103318E" w14:textId="77777777" w:rsidTr="00950B43">
        <w:trPr>
          <w:trHeight w:val="273"/>
          <w:jc w:val="center"/>
        </w:trPr>
        <w:tc>
          <w:tcPr>
            <w:tcW w:w="4427" w:type="dxa"/>
            <w:noWrap/>
            <w:hideMark/>
          </w:tcPr>
          <w:p w14:paraId="6634479D" w14:textId="77777777" w:rsidR="00727F8C" w:rsidRPr="00C15BB4" w:rsidRDefault="00727F8C" w:rsidP="00727F8C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>Vukovarsko-srijemska županija</w:t>
            </w:r>
          </w:p>
        </w:tc>
        <w:tc>
          <w:tcPr>
            <w:tcW w:w="1792" w:type="dxa"/>
            <w:noWrap/>
          </w:tcPr>
          <w:p w14:paraId="7EAC4D70" w14:textId="6AB1B416" w:rsidR="00727F8C" w:rsidRPr="00FB0C5A" w:rsidRDefault="00727F8C" w:rsidP="00727F8C">
            <w:pPr>
              <w:jc w:val="right"/>
              <w:rPr>
                <w:sz w:val="24"/>
              </w:rPr>
            </w:pPr>
            <w:r w:rsidRPr="00346D9D">
              <w:t>32.632</w:t>
            </w:r>
          </w:p>
        </w:tc>
        <w:tc>
          <w:tcPr>
            <w:tcW w:w="1431" w:type="dxa"/>
            <w:noWrap/>
            <w:hideMark/>
          </w:tcPr>
          <w:p w14:paraId="3323C81C" w14:textId="77777777" w:rsidR="00727F8C" w:rsidRPr="00FB0C5A" w:rsidRDefault="00727F8C" w:rsidP="00727F8C">
            <w:pPr>
              <w:jc w:val="right"/>
              <w:rPr>
                <w:sz w:val="24"/>
              </w:rPr>
            </w:pPr>
            <w:r w:rsidRPr="00FB0C5A">
              <w:rPr>
                <w:sz w:val="24"/>
              </w:rPr>
              <w:t>32.715</w:t>
            </w:r>
          </w:p>
        </w:tc>
        <w:tc>
          <w:tcPr>
            <w:tcW w:w="2387" w:type="dxa"/>
            <w:noWrap/>
          </w:tcPr>
          <w:p w14:paraId="7EC0AEEA" w14:textId="5D991C0B" w:rsidR="00727F8C" w:rsidRPr="00BD5B47" w:rsidRDefault="00727F8C" w:rsidP="00727F8C">
            <w:pPr>
              <w:jc w:val="right"/>
              <w:rPr>
                <w:color w:val="FF0000"/>
                <w:sz w:val="24"/>
              </w:rPr>
            </w:pPr>
            <w:r>
              <w:t>+</w:t>
            </w:r>
            <w:r w:rsidRPr="00D33466">
              <w:t>0,25%</w:t>
            </w:r>
          </w:p>
        </w:tc>
      </w:tr>
      <w:tr w:rsidR="00727F8C" w:rsidRPr="00C15BB4" w14:paraId="643790A4" w14:textId="77777777" w:rsidTr="00950B43">
        <w:trPr>
          <w:trHeight w:val="273"/>
          <w:jc w:val="center"/>
        </w:trPr>
        <w:tc>
          <w:tcPr>
            <w:tcW w:w="4427" w:type="dxa"/>
            <w:noWrap/>
            <w:hideMark/>
          </w:tcPr>
          <w:p w14:paraId="3290F9D1" w14:textId="77777777" w:rsidR="00727F8C" w:rsidRPr="00C15BB4" w:rsidRDefault="00727F8C" w:rsidP="00727F8C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>Varaždinska županija</w:t>
            </w:r>
          </w:p>
        </w:tc>
        <w:tc>
          <w:tcPr>
            <w:tcW w:w="1792" w:type="dxa"/>
            <w:noWrap/>
          </w:tcPr>
          <w:p w14:paraId="7ECC899C" w14:textId="3E569093" w:rsidR="00727F8C" w:rsidRPr="00FB0C5A" w:rsidRDefault="00727F8C" w:rsidP="00727F8C">
            <w:pPr>
              <w:jc w:val="right"/>
              <w:rPr>
                <w:sz w:val="24"/>
              </w:rPr>
            </w:pPr>
            <w:r w:rsidRPr="00346D9D">
              <w:t>33.109</w:t>
            </w:r>
          </w:p>
        </w:tc>
        <w:tc>
          <w:tcPr>
            <w:tcW w:w="1431" w:type="dxa"/>
            <w:noWrap/>
            <w:hideMark/>
          </w:tcPr>
          <w:p w14:paraId="07C818D7" w14:textId="77777777" w:rsidR="00727F8C" w:rsidRPr="00FB0C5A" w:rsidRDefault="00727F8C" w:rsidP="00727F8C">
            <w:pPr>
              <w:jc w:val="right"/>
              <w:rPr>
                <w:sz w:val="24"/>
              </w:rPr>
            </w:pPr>
            <w:r w:rsidRPr="00FB0C5A">
              <w:rPr>
                <w:sz w:val="24"/>
              </w:rPr>
              <w:t>33.139</w:t>
            </w:r>
          </w:p>
        </w:tc>
        <w:tc>
          <w:tcPr>
            <w:tcW w:w="2387" w:type="dxa"/>
            <w:noWrap/>
          </w:tcPr>
          <w:p w14:paraId="226DAAA0" w14:textId="55D5CBAE" w:rsidR="00727F8C" w:rsidRPr="00BD5B47" w:rsidRDefault="00727F8C" w:rsidP="00727F8C">
            <w:pPr>
              <w:jc w:val="right"/>
              <w:rPr>
                <w:color w:val="FF0000"/>
                <w:sz w:val="24"/>
              </w:rPr>
            </w:pPr>
            <w:r>
              <w:t>+</w:t>
            </w:r>
            <w:r w:rsidRPr="00D33466">
              <w:t>0,09%</w:t>
            </w:r>
          </w:p>
        </w:tc>
      </w:tr>
      <w:tr w:rsidR="00727F8C" w:rsidRPr="00C15BB4" w14:paraId="0778A052" w14:textId="77777777" w:rsidTr="00950B43">
        <w:trPr>
          <w:trHeight w:val="273"/>
          <w:jc w:val="center"/>
        </w:trPr>
        <w:tc>
          <w:tcPr>
            <w:tcW w:w="4427" w:type="dxa"/>
            <w:noWrap/>
            <w:hideMark/>
          </w:tcPr>
          <w:p w14:paraId="42B4DF96" w14:textId="77777777" w:rsidR="00727F8C" w:rsidRPr="00C15BB4" w:rsidRDefault="00727F8C" w:rsidP="00727F8C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 xml:space="preserve">Brodsko-posavska županija </w:t>
            </w:r>
          </w:p>
        </w:tc>
        <w:tc>
          <w:tcPr>
            <w:tcW w:w="1792" w:type="dxa"/>
            <w:noWrap/>
          </w:tcPr>
          <w:p w14:paraId="2FF24892" w14:textId="19F5366A" w:rsidR="00727F8C" w:rsidRPr="00FB0C5A" w:rsidRDefault="00727F8C" w:rsidP="00727F8C">
            <w:pPr>
              <w:jc w:val="right"/>
              <w:rPr>
                <w:sz w:val="24"/>
              </w:rPr>
            </w:pPr>
            <w:r w:rsidRPr="00346D9D">
              <w:t>29.358</w:t>
            </w:r>
          </w:p>
        </w:tc>
        <w:tc>
          <w:tcPr>
            <w:tcW w:w="1431" w:type="dxa"/>
            <w:noWrap/>
            <w:hideMark/>
          </w:tcPr>
          <w:p w14:paraId="7CD6E306" w14:textId="77777777" w:rsidR="00727F8C" w:rsidRPr="00FB0C5A" w:rsidRDefault="00727F8C" w:rsidP="00727F8C">
            <w:pPr>
              <w:jc w:val="right"/>
              <w:rPr>
                <w:sz w:val="24"/>
              </w:rPr>
            </w:pPr>
            <w:r w:rsidRPr="00FB0C5A">
              <w:rPr>
                <w:sz w:val="24"/>
              </w:rPr>
              <w:t>29.461</w:t>
            </w:r>
          </w:p>
        </w:tc>
        <w:tc>
          <w:tcPr>
            <w:tcW w:w="2387" w:type="dxa"/>
            <w:noWrap/>
          </w:tcPr>
          <w:p w14:paraId="5AD06326" w14:textId="05F3AB74" w:rsidR="00727F8C" w:rsidRPr="00BD5B47" w:rsidRDefault="00727F8C" w:rsidP="00727F8C">
            <w:pPr>
              <w:jc w:val="right"/>
              <w:rPr>
                <w:color w:val="FF0000"/>
                <w:sz w:val="24"/>
              </w:rPr>
            </w:pPr>
            <w:r>
              <w:t>+</w:t>
            </w:r>
            <w:r w:rsidRPr="00D33466">
              <w:t>0,35%</w:t>
            </w:r>
          </w:p>
        </w:tc>
      </w:tr>
      <w:tr w:rsidR="00727F8C" w:rsidRPr="00C15BB4" w14:paraId="773392B5" w14:textId="77777777" w:rsidTr="00950B43">
        <w:trPr>
          <w:trHeight w:val="273"/>
          <w:jc w:val="center"/>
        </w:trPr>
        <w:tc>
          <w:tcPr>
            <w:tcW w:w="4427" w:type="dxa"/>
            <w:noWrap/>
            <w:hideMark/>
          </w:tcPr>
          <w:p w14:paraId="39AB1267" w14:textId="77777777" w:rsidR="00727F8C" w:rsidRPr="00C15BB4" w:rsidRDefault="00727F8C" w:rsidP="00727F8C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>Karlovačka županija</w:t>
            </w:r>
          </w:p>
        </w:tc>
        <w:tc>
          <w:tcPr>
            <w:tcW w:w="1792" w:type="dxa"/>
            <w:noWrap/>
          </w:tcPr>
          <w:p w14:paraId="72EDBE20" w14:textId="6F354045" w:rsidR="00727F8C" w:rsidRPr="00FB0C5A" w:rsidRDefault="00727F8C" w:rsidP="00727F8C">
            <w:pPr>
              <w:jc w:val="right"/>
              <w:rPr>
                <w:sz w:val="24"/>
              </w:rPr>
            </w:pPr>
            <w:r w:rsidRPr="00346D9D">
              <w:t>27.420</w:t>
            </w:r>
          </w:p>
        </w:tc>
        <w:tc>
          <w:tcPr>
            <w:tcW w:w="1431" w:type="dxa"/>
            <w:noWrap/>
            <w:hideMark/>
          </w:tcPr>
          <w:p w14:paraId="25A3C11F" w14:textId="77777777" w:rsidR="00727F8C" w:rsidRPr="00FB0C5A" w:rsidRDefault="00727F8C" w:rsidP="00727F8C">
            <w:pPr>
              <w:jc w:val="right"/>
              <w:rPr>
                <w:sz w:val="24"/>
              </w:rPr>
            </w:pPr>
            <w:r w:rsidRPr="00FB0C5A">
              <w:rPr>
                <w:sz w:val="24"/>
              </w:rPr>
              <w:t>27.451</w:t>
            </w:r>
          </w:p>
        </w:tc>
        <w:tc>
          <w:tcPr>
            <w:tcW w:w="2387" w:type="dxa"/>
            <w:noWrap/>
          </w:tcPr>
          <w:p w14:paraId="16348088" w14:textId="7005416D" w:rsidR="00727F8C" w:rsidRPr="00BD5B47" w:rsidRDefault="00727F8C" w:rsidP="00727F8C">
            <w:pPr>
              <w:jc w:val="right"/>
              <w:rPr>
                <w:color w:val="FF0000"/>
                <w:sz w:val="24"/>
              </w:rPr>
            </w:pPr>
            <w:r>
              <w:t>+</w:t>
            </w:r>
            <w:r w:rsidRPr="00D33466">
              <w:t>0,11%</w:t>
            </w:r>
          </w:p>
        </w:tc>
      </w:tr>
      <w:tr w:rsidR="00727F8C" w:rsidRPr="00C15BB4" w14:paraId="7CC59526" w14:textId="77777777" w:rsidTr="00950B43">
        <w:trPr>
          <w:trHeight w:val="273"/>
          <w:jc w:val="center"/>
        </w:trPr>
        <w:tc>
          <w:tcPr>
            <w:tcW w:w="4427" w:type="dxa"/>
            <w:noWrap/>
            <w:hideMark/>
          </w:tcPr>
          <w:p w14:paraId="10901787" w14:textId="77777777" w:rsidR="00727F8C" w:rsidRPr="00C15BB4" w:rsidRDefault="00727F8C" w:rsidP="00727F8C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 xml:space="preserve">Šibensko-kninska županija </w:t>
            </w:r>
          </w:p>
        </w:tc>
        <w:tc>
          <w:tcPr>
            <w:tcW w:w="1792" w:type="dxa"/>
            <w:noWrap/>
          </w:tcPr>
          <w:p w14:paraId="02E34D92" w14:textId="68EF8702" w:rsidR="00727F8C" w:rsidRPr="00FB0C5A" w:rsidRDefault="00727F8C" w:rsidP="00727F8C">
            <w:pPr>
              <w:jc w:val="right"/>
              <w:rPr>
                <w:sz w:val="24"/>
              </w:rPr>
            </w:pPr>
            <w:r w:rsidRPr="00346D9D">
              <w:t>26.397</w:t>
            </w:r>
          </w:p>
        </w:tc>
        <w:tc>
          <w:tcPr>
            <w:tcW w:w="1431" w:type="dxa"/>
            <w:noWrap/>
            <w:hideMark/>
          </w:tcPr>
          <w:p w14:paraId="65237E01" w14:textId="77777777" w:rsidR="00727F8C" w:rsidRPr="00FB0C5A" w:rsidRDefault="00727F8C" w:rsidP="00727F8C">
            <w:pPr>
              <w:jc w:val="right"/>
              <w:rPr>
                <w:sz w:val="24"/>
              </w:rPr>
            </w:pPr>
            <w:r w:rsidRPr="00FB0C5A">
              <w:rPr>
                <w:sz w:val="24"/>
              </w:rPr>
              <w:t>26.413</w:t>
            </w:r>
          </w:p>
        </w:tc>
        <w:tc>
          <w:tcPr>
            <w:tcW w:w="2387" w:type="dxa"/>
            <w:noWrap/>
          </w:tcPr>
          <w:p w14:paraId="1DA5CD66" w14:textId="14ABECF5" w:rsidR="00727F8C" w:rsidRPr="00BD5B47" w:rsidRDefault="00727F8C" w:rsidP="00727F8C">
            <w:pPr>
              <w:jc w:val="right"/>
              <w:rPr>
                <w:color w:val="FF0000"/>
                <w:sz w:val="24"/>
              </w:rPr>
            </w:pPr>
            <w:r>
              <w:t>+</w:t>
            </w:r>
            <w:r w:rsidRPr="00D33466">
              <w:t>0,06%</w:t>
            </w:r>
          </w:p>
        </w:tc>
      </w:tr>
      <w:tr w:rsidR="00727F8C" w:rsidRPr="00C15BB4" w14:paraId="257BEE6E" w14:textId="77777777" w:rsidTr="00950B43">
        <w:trPr>
          <w:trHeight w:val="273"/>
          <w:jc w:val="center"/>
        </w:trPr>
        <w:tc>
          <w:tcPr>
            <w:tcW w:w="4427" w:type="dxa"/>
            <w:noWrap/>
            <w:hideMark/>
          </w:tcPr>
          <w:p w14:paraId="42F7BD81" w14:textId="77777777" w:rsidR="00727F8C" w:rsidRPr="00C15BB4" w:rsidRDefault="00727F8C" w:rsidP="00727F8C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>Krapinsko-zagorska županija</w:t>
            </w:r>
          </w:p>
        </w:tc>
        <w:tc>
          <w:tcPr>
            <w:tcW w:w="1792" w:type="dxa"/>
            <w:noWrap/>
          </w:tcPr>
          <w:p w14:paraId="352DCA84" w14:textId="481B3FF4" w:rsidR="00727F8C" w:rsidRPr="00FB0C5A" w:rsidRDefault="00727F8C" w:rsidP="00727F8C">
            <w:pPr>
              <w:jc w:val="right"/>
              <w:rPr>
                <w:sz w:val="24"/>
              </w:rPr>
            </w:pPr>
            <w:r w:rsidRPr="00346D9D">
              <w:t>24.978</w:t>
            </w:r>
          </w:p>
        </w:tc>
        <w:tc>
          <w:tcPr>
            <w:tcW w:w="1431" w:type="dxa"/>
            <w:noWrap/>
            <w:hideMark/>
          </w:tcPr>
          <w:p w14:paraId="38BEFCD3" w14:textId="77777777" w:rsidR="00727F8C" w:rsidRPr="00FB0C5A" w:rsidRDefault="00727F8C" w:rsidP="00727F8C">
            <w:pPr>
              <w:jc w:val="right"/>
              <w:rPr>
                <w:sz w:val="24"/>
              </w:rPr>
            </w:pPr>
            <w:r w:rsidRPr="00FB0C5A">
              <w:rPr>
                <w:sz w:val="24"/>
              </w:rPr>
              <w:t>25.173</w:t>
            </w:r>
          </w:p>
        </w:tc>
        <w:tc>
          <w:tcPr>
            <w:tcW w:w="2387" w:type="dxa"/>
            <w:noWrap/>
          </w:tcPr>
          <w:p w14:paraId="11F60073" w14:textId="22AE3E4F" w:rsidR="00727F8C" w:rsidRPr="00BD5B47" w:rsidRDefault="00727F8C" w:rsidP="00727F8C">
            <w:pPr>
              <w:jc w:val="right"/>
              <w:rPr>
                <w:color w:val="FF0000"/>
                <w:sz w:val="24"/>
              </w:rPr>
            </w:pPr>
            <w:r>
              <w:t>+</w:t>
            </w:r>
            <w:r w:rsidRPr="00D33466">
              <w:t>0,78%</w:t>
            </w:r>
          </w:p>
        </w:tc>
      </w:tr>
      <w:tr w:rsidR="00727F8C" w:rsidRPr="00C15BB4" w14:paraId="17955036" w14:textId="77777777" w:rsidTr="00950B43">
        <w:trPr>
          <w:trHeight w:val="273"/>
          <w:jc w:val="center"/>
        </w:trPr>
        <w:tc>
          <w:tcPr>
            <w:tcW w:w="4427" w:type="dxa"/>
            <w:noWrap/>
            <w:hideMark/>
          </w:tcPr>
          <w:p w14:paraId="1E76C3B6" w14:textId="77777777" w:rsidR="00727F8C" w:rsidRPr="00C15BB4" w:rsidRDefault="00727F8C" w:rsidP="00727F8C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 xml:space="preserve">Bjelovarsko-bilogorska županija </w:t>
            </w:r>
          </w:p>
        </w:tc>
        <w:tc>
          <w:tcPr>
            <w:tcW w:w="1792" w:type="dxa"/>
            <w:noWrap/>
          </w:tcPr>
          <w:p w14:paraId="4D3ED71C" w14:textId="58714084" w:rsidR="00727F8C" w:rsidRPr="00FB0C5A" w:rsidRDefault="00727F8C" w:rsidP="00727F8C">
            <w:pPr>
              <w:jc w:val="right"/>
              <w:rPr>
                <w:sz w:val="24"/>
              </w:rPr>
            </w:pPr>
            <w:r w:rsidRPr="00346D9D">
              <w:t>23.607</w:t>
            </w:r>
          </w:p>
        </w:tc>
        <w:tc>
          <w:tcPr>
            <w:tcW w:w="1431" w:type="dxa"/>
            <w:noWrap/>
            <w:hideMark/>
          </w:tcPr>
          <w:p w14:paraId="7ECF3DA3" w14:textId="77777777" w:rsidR="00727F8C" w:rsidRPr="00FB0C5A" w:rsidRDefault="00727F8C" w:rsidP="00727F8C">
            <w:pPr>
              <w:jc w:val="right"/>
              <w:rPr>
                <w:sz w:val="24"/>
              </w:rPr>
            </w:pPr>
            <w:r w:rsidRPr="00FB0C5A">
              <w:rPr>
                <w:sz w:val="24"/>
              </w:rPr>
              <w:t>23.610</w:t>
            </w:r>
          </w:p>
        </w:tc>
        <w:tc>
          <w:tcPr>
            <w:tcW w:w="2387" w:type="dxa"/>
            <w:noWrap/>
          </w:tcPr>
          <w:p w14:paraId="6F7C88B4" w14:textId="1199253C" w:rsidR="00727F8C" w:rsidRPr="00BD5B47" w:rsidRDefault="00727F8C" w:rsidP="00727F8C">
            <w:pPr>
              <w:jc w:val="right"/>
              <w:rPr>
                <w:color w:val="FF0000"/>
                <w:sz w:val="24"/>
              </w:rPr>
            </w:pPr>
            <w:r>
              <w:t>+</w:t>
            </w:r>
            <w:r w:rsidRPr="00D33466">
              <w:t>0,01%</w:t>
            </w:r>
          </w:p>
        </w:tc>
      </w:tr>
      <w:tr w:rsidR="00727F8C" w:rsidRPr="00C15BB4" w14:paraId="3D9A03AC" w14:textId="77777777" w:rsidTr="00950B43">
        <w:trPr>
          <w:trHeight w:val="273"/>
          <w:jc w:val="center"/>
        </w:trPr>
        <w:tc>
          <w:tcPr>
            <w:tcW w:w="4427" w:type="dxa"/>
            <w:noWrap/>
            <w:hideMark/>
          </w:tcPr>
          <w:p w14:paraId="5632F3F8" w14:textId="77777777" w:rsidR="00727F8C" w:rsidRPr="00C15BB4" w:rsidRDefault="00727F8C" w:rsidP="00727F8C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 xml:space="preserve">Dubrovačko-neretvanska županija </w:t>
            </w:r>
          </w:p>
        </w:tc>
        <w:tc>
          <w:tcPr>
            <w:tcW w:w="1792" w:type="dxa"/>
            <w:noWrap/>
          </w:tcPr>
          <w:p w14:paraId="7BC64E73" w14:textId="0BC4EFBB" w:rsidR="00727F8C" w:rsidRPr="00FB0C5A" w:rsidRDefault="00727F8C" w:rsidP="00727F8C">
            <w:pPr>
              <w:jc w:val="right"/>
              <w:rPr>
                <w:sz w:val="24"/>
              </w:rPr>
            </w:pPr>
            <w:r w:rsidRPr="00346D9D">
              <w:t>25.978</w:t>
            </w:r>
          </w:p>
        </w:tc>
        <w:tc>
          <w:tcPr>
            <w:tcW w:w="1431" w:type="dxa"/>
            <w:noWrap/>
            <w:hideMark/>
          </w:tcPr>
          <w:p w14:paraId="01BC9E6C" w14:textId="77777777" w:rsidR="00727F8C" w:rsidRPr="00FB0C5A" w:rsidRDefault="00727F8C" w:rsidP="00727F8C">
            <w:pPr>
              <w:jc w:val="right"/>
              <w:rPr>
                <w:sz w:val="24"/>
              </w:rPr>
            </w:pPr>
            <w:r w:rsidRPr="00FB0C5A">
              <w:rPr>
                <w:sz w:val="24"/>
              </w:rPr>
              <w:t>26.211</w:t>
            </w:r>
          </w:p>
        </w:tc>
        <w:tc>
          <w:tcPr>
            <w:tcW w:w="2387" w:type="dxa"/>
            <w:noWrap/>
          </w:tcPr>
          <w:p w14:paraId="3C164676" w14:textId="3B361BAE" w:rsidR="00727F8C" w:rsidRPr="00BD5B47" w:rsidRDefault="00727F8C" w:rsidP="00727F8C">
            <w:pPr>
              <w:jc w:val="right"/>
              <w:rPr>
                <w:color w:val="FF0000"/>
                <w:sz w:val="24"/>
              </w:rPr>
            </w:pPr>
            <w:r>
              <w:t>+</w:t>
            </w:r>
            <w:r w:rsidRPr="00D33466">
              <w:t>0,90%</w:t>
            </w:r>
          </w:p>
        </w:tc>
      </w:tr>
      <w:tr w:rsidR="00727F8C" w:rsidRPr="00C15BB4" w14:paraId="7A15DAAB" w14:textId="77777777" w:rsidTr="00950B43">
        <w:trPr>
          <w:trHeight w:val="273"/>
          <w:jc w:val="center"/>
        </w:trPr>
        <w:tc>
          <w:tcPr>
            <w:tcW w:w="4427" w:type="dxa"/>
            <w:noWrap/>
            <w:hideMark/>
          </w:tcPr>
          <w:p w14:paraId="588BB00E" w14:textId="77777777" w:rsidR="00727F8C" w:rsidRPr="00C15BB4" w:rsidRDefault="00727F8C" w:rsidP="00727F8C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 xml:space="preserve">Koprivničko-križevačka županija </w:t>
            </w:r>
          </w:p>
        </w:tc>
        <w:tc>
          <w:tcPr>
            <w:tcW w:w="1792" w:type="dxa"/>
            <w:noWrap/>
          </w:tcPr>
          <w:p w14:paraId="01EDE95F" w14:textId="1D2DA25E" w:rsidR="00727F8C" w:rsidRPr="00FB0C5A" w:rsidRDefault="00727F8C" w:rsidP="00727F8C">
            <w:pPr>
              <w:jc w:val="right"/>
              <w:rPr>
                <w:sz w:val="24"/>
              </w:rPr>
            </w:pPr>
            <w:r w:rsidRPr="00346D9D">
              <w:t>22.226</w:t>
            </w:r>
          </w:p>
        </w:tc>
        <w:tc>
          <w:tcPr>
            <w:tcW w:w="1431" w:type="dxa"/>
            <w:noWrap/>
            <w:hideMark/>
          </w:tcPr>
          <w:p w14:paraId="1F1EA4A6" w14:textId="77777777" w:rsidR="00727F8C" w:rsidRPr="00FB0C5A" w:rsidRDefault="00727F8C" w:rsidP="00727F8C">
            <w:pPr>
              <w:jc w:val="right"/>
              <w:rPr>
                <w:sz w:val="24"/>
              </w:rPr>
            </w:pPr>
            <w:r w:rsidRPr="00FB0C5A">
              <w:rPr>
                <w:sz w:val="24"/>
              </w:rPr>
              <w:t>22.199</w:t>
            </w:r>
          </w:p>
        </w:tc>
        <w:tc>
          <w:tcPr>
            <w:tcW w:w="2387" w:type="dxa"/>
            <w:noWrap/>
          </w:tcPr>
          <w:p w14:paraId="759F448D" w14:textId="4193B07F" w:rsidR="00727F8C" w:rsidRPr="00BD5B47" w:rsidRDefault="00727F8C" w:rsidP="00727F8C">
            <w:pPr>
              <w:jc w:val="right"/>
              <w:rPr>
                <w:color w:val="FF0000"/>
                <w:sz w:val="24"/>
              </w:rPr>
            </w:pPr>
            <w:r w:rsidRPr="00113730">
              <w:rPr>
                <w:color w:val="FF0000"/>
              </w:rPr>
              <w:t>-0,12%</w:t>
            </w:r>
          </w:p>
        </w:tc>
      </w:tr>
      <w:tr w:rsidR="00727F8C" w:rsidRPr="00C15BB4" w14:paraId="7F4809EF" w14:textId="77777777" w:rsidTr="00950B43">
        <w:trPr>
          <w:trHeight w:val="273"/>
          <w:jc w:val="center"/>
        </w:trPr>
        <w:tc>
          <w:tcPr>
            <w:tcW w:w="4427" w:type="dxa"/>
            <w:noWrap/>
            <w:hideMark/>
          </w:tcPr>
          <w:p w14:paraId="3372BF4B" w14:textId="77777777" w:rsidR="00727F8C" w:rsidRPr="00C15BB4" w:rsidRDefault="00727F8C" w:rsidP="00727F8C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 xml:space="preserve">Međimurska županija </w:t>
            </w:r>
          </w:p>
        </w:tc>
        <w:tc>
          <w:tcPr>
            <w:tcW w:w="1792" w:type="dxa"/>
            <w:noWrap/>
          </w:tcPr>
          <w:p w14:paraId="54216CBF" w14:textId="7ABAA3EC" w:rsidR="00727F8C" w:rsidRPr="00FB0C5A" w:rsidRDefault="00727F8C" w:rsidP="00727F8C">
            <w:pPr>
              <w:jc w:val="right"/>
              <w:rPr>
                <w:sz w:val="24"/>
              </w:rPr>
            </w:pPr>
            <w:r w:rsidRPr="00346D9D">
              <w:t>21.591</w:t>
            </w:r>
          </w:p>
        </w:tc>
        <w:tc>
          <w:tcPr>
            <w:tcW w:w="1431" w:type="dxa"/>
            <w:noWrap/>
            <w:hideMark/>
          </w:tcPr>
          <w:p w14:paraId="2155C6B0" w14:textId="77777777" w:rsidR="00727F8C" w:rsidRPr="00FB0C5A" w:rsidRDefault="00727F8C" w:rsidP="00727F8C">
            <w:pPr>
              <w:jc w:val="right"/>
              <w:rPr>
                <w:sz w:val="24"/>
              </w:rPr>
            </w:pPr>
            <w:r w:rsidRPr="00FB0C5A">
              <w:rPr>
                <w:sz w:val="24"/>
              </w:rPr>
              <w:t>21.855</w:t>
            </w:r>
          </w:p>
        </w:tc>
        <w:tc>
          <w:tcPr>
            <w:tcW w:w="2387" w:type="dxa"/>
            <w:noWrap/>
          </w:tcPr>
          <w:p w14:paraId="72B4059B" w14:textId="25D0B47C" w:rsidR="00727F8C" w:rsidRPr="00BD5B47" w:rsidRDefault="00727F8C" w:rsidP="00727F8C">
            <w:pPr>
              <w:jc w:val="right"/>
              <w:rPr>
                <w:color w:val="FF0000"/>
                <w:sz w:val="24"/>
              </w:rPr>
            </w:pPr>
            <w:r>
              <w:t>+</w:t>
            </w:r>
            <w:r w:rsidRPr="00D33466">
              <w:t>1,22%</w:t>
            </w:r>
          </w:p>
        </w:tc>
      </w:tr>
      <w:tr w:rsidR="00727F8C" w:rsidRPr="00C15BB4" w14:paraId="51B75330" w14:textId="77777777" w:rsidTr="00950B43">
        <w:trPr>
          <w:trHeight w:val="273"/>
          <w:jc w:val="center"/>
        </w:trPr>
        <w:tc>
          <w:tcPr>
            <w:tcW w:w="4427" w:type="dxa"/>
            <w:noWrap/>
            <w:hideMark/>
          </w:tcPr>
          <w:p w14:paraId="09B21522" w14:textId="77777777" w:rsidR="00727F8C" w:rsidRPr="00C15BB4" w:rsidRDefault="00727F8C" w:rsidP="00727F8C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 xml:space="preserve">Virovitičko-podravska županija </w:t>
            </w:r>
          </w:p>
        </w:tc>
        <w:tc>
          <w:tcPr>
            <w:tcW w:w="1792" w:type="dxa"/>
            <w:noWrap/>
          </w:tcPr>
          <w:p w14:paraId="0FE15DD8" w14:textId="652F8247" w:rsidR="00727F8C" w:rsidRPr="00FB0C5A" w:rsidRDefault="00727F8C" w:rsidP="00727F8C">
            <w:pPr>
              <w:jc w:val="right"/>
              <w:rPr>
                <w:sz w:val="24"/>
              </w:rPr>
            </w:pPr>
            <w:r w:rsidRPr="00346D9D">
              <w:t>15.446</w:t>
            </w:r>
          </w:p>
        </w:tc>
        <w:tc>
          <w:tcPr>
            <w:tcW w:w="1431" w:type="dxa"/>
            <w:noWrap/>
            <w:hideMark/>
          </w:tcPr>
          <w:p w14:paraId="53D9EC8D" w14:textId="77777777" w:rsidR="00727F8C" w:rsidRPr="00FB0C5A" w:rsidRDefault="00727F8C" w:rsidP="00727F8C">
            <w:pPr>
              <w:jc w:val="right"/>
              <w:rPr>
                <w:sz w:val="24"/>
              </w:rPr>
            </w:pPr>
            <w:r w:rsidRPr="00FB0C5A">
              <w:rPr>
                <w:sz w:val="24"/>
              </w:rPr>
              <w:t>15.417</w:t>
            </w:r>
          </w:p>
        </w:tc>
        <w:tc>
          <w:tcPr>
            <w:tcW w:w="2387" w:type="dxa"/>
            <w:noWrap/>
          </w:tcPr>
          <w:p w14:paraId="6A54C931" w14:textId="055D4927" w:rsidR="00727F8C" w:rsidRPr="00113730" w:rsidRDefault="00727F8C" w:rsidP="00727F8C">
            <w:pPr>
              <w:jc w:val="right"/>
              <w:rPr>
                <w:color w:val="FF0000"/>
                <w:sz w:val="24"/>
              </w:rPr>
            </w:pPr>
            <w:r w:rsidRPr="00113730">
              <w:rPr>
                <w:color w:val="FF0000"/>
              </w:rPr>
              <w:t>-0,19%</w:t>
            </w:r>
          </w:p>
        </w:tc>
      </w:tr>
      <w:tr w:rsidR="00727F8C" w:rsidRPr="00C15BB4" w14:paraId="197B5A67" w14:textId="77777777" w:rsidTr="00950B43">
        <w:trPr>
          <w:trHeight w:val="273"/>
          <w:jc w:val="center"/>
        </w:trPr>
        <w:tc>
          <w:tcPr>
            <w:tcW w:w="4427" w:type="dxa"/>
            <w:noWrap/>
            <w:hideMark/>
          </w:tcPr>
          <w:p w14:paraId="00FF31FB" w14:textId="77777777" w:rsidR="00727F8C" w:rsidRPr="00C15BB4" w:rsidRDefault="00727F8C" w:rsidP="00727F8C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 xml:space="preserve">Požeško-slavonska županija </w:t>
            </w:r>
          </w:p>
        </w:tc>
        <w:tc>
          <w:tcPr>
            <w:tcW w:w="1792" w:type="dxa"/>
            <w:noWrap/>
          </w:tcPr>
          <w:p w14:paraId="592D1FFB" w14:textId="6AA5CD36" w:rsidR="00727F8C" w:rsidRPr="00FB0C5A" w:rsidRDefault="00727F8C" w:rsidP="00727F8C">
            <w:pPr>
              <w:jc w:val="right"/>
              <w:rPr>
                <w:sz w:val="24"/>
              </w:rPr>
            </w:pPr>
            <w:r w:rsidRPr="00346D9D">
              <w:t>14.630</w:t>
            </w:r>
          </w:p>
        </w:tc>
        <w:tc>
          <w:tcPr>
            <w:tcW w:w="1431" w:type="dxa"/>
            <w:noWrap/>
            <w:hideMark/>
          </w:tcPr>
          <w:p w14:paraId="3330CA0F" w14:textId="77777777" w:rsidR="00727F8C" w:rsidRPr="00FB0C5A" w:rsidRDefault="00727F8C" w:rsidP="00727F8C">
            <w:pPr>
              <w:jc w:val="right"/>
              <w:rPr>
                <w:sz w:val="24"/>
              </w:rPr>
            </w:pPr>
            <w:r w:rsidRPr="00FB0C5A">
              <w:rPr>
                <w:sz w:val="24"/>
              </w:rPr>
              <w:t>14.607</w:t>
            </w:r>
          </w:p>
        </w:tc>
        <w:tc>
          <w:tcPr>
            <w:tcW w:w="2387" w:type="dxa"/>
            <w:noWrap/>
          </w:tcPr>
          <w:p w14:paraId="71C479A3" w14:textId="66CC1CC8" w:rsidR="00727F8C" w:rsidRPr="00113730" w:rsidRDefault="00727F8C" w:rsidP="00727F8C">
            <w:pPr>
              <w:jc w:val="right"/>
              <w:rPr>
                <w:color w:val="FF0000"/>
                <w:sz w:val="24"/>
              </w:rPr>
            </w:pPr>
            <w:r w:rsidRPr="00113730">
              <w:rPr>
                <w:color w:val="FF0000"/>
              </w:rPr>
              <w:t>-0,16%</w:t>
            </w:r>
          </w:p>
        </w:tc>
      </w:tr>
      <w:tr w:rsidR="00727F8C" w:rsidRPr="00C15BB4" w14:paraId="5DD8AF13" w14:textId="77777777" w:rsidTr="00950B43">
        <w:trPr>
          <w:trHeight w:val="273"/>
          <w:jc w:val="center"/>
        </w:trPr>
        <w:tc>
          <w:tcPr>
            <w:tcW w:w="4427" w:type="dxa"/>
            <w:noWrap/>
            <w:hideMark/>
          </w:tcPr>
          <w:p w14:paraId="2C47E262" w14:textId="77777777" w:rsidR="00727F8C" w:rsidRPr="00C15BB4" w:rsidRDefault="00727F8C" w:rsidP="00727F8C">
            <w:pPr>
              <w:rPr>
                <w:b/>
                <w:sz w:val="24"/>
              </w:rPr>
            </w:pPr>
            <w:r w:rsidRPr="00C15BB4">
              <w:rPr>
                <w:b/>
                <w:sz w:val="24"/>
              </w:rPr>
              <w:t xml:space="preserve">Ličko-senjska županija </w:t>
            </w:r>
          </w:p>
        </w:tc>
        <w:tc>
          <w:tcPr>
            <w:tcW w:w="1792" w:type="dxa"/>
            <w:noWrap/>
          </w:tcPr>
          <w:p w14:paraId="5CC48F95" w14:textId="75BE6E46" w:rsidR="00727F8C" w:rsidRPr="00FB0C5A" w:rsidRDefault="00727F8C" w:rsidP="00727F8C">
            <w:pPr>
              <w:jc w:val="right"/>
              <w:rPr>
                <w:sz w:val="24"/>
              </w:rPr>
            </w:pPr>
            <w:r w:rsidRPr="00346D9D">
              <w:t>11.248</w:t>
            </w:r>
          </w:p>
        </w:tc>
        <w:tc>
          <w:tcPr>
            <w:tcW w:w="1431" w:type="dxa"/>
            <w:noWrap/>
            <w:hideMark/>
          </w:tcPr>
          <w:p w14:paraId="7BC539FE" w14:textId="77777777" w:rsidR="00727F8C" w:rsidRPr="00FB0C5A" w:rsidRDefault="00727F8C" w:rsidP="00727F8C">
            <w:pPr>
              <w:jc w:val="right"/>
              <w:rPr>
                <w:sz w:val="24"/>
              </w:rPr>
            </w:pPr>
            <w:r w:rsidRPr="00FB0C5A">
              <w:rPr>
                <w:sz w:val="24"/>
              </w:rPr>
              <w:t>11.105</w:t>
            </w:r>
          </w:p>
        </w:tc>
        <w:tc>
          <w:tcPr>
            <w:tcW w:w="2387" w:type="dxa"/>
            <w:noWrap/>
          </w:tcPr>
          <w:p w14:paraId="584EB092" w14:textId="3F7906AA" w:rsidR="00727F8C" w:rsidRPr="00113730" w:rsidRDefault="00727F8C" w:rsidP="00727F8C">
            <w:pPr>
              <w:jc w:val="right"/>
              <w:rPr>
                <w:color w:val="FF0000"/>
                <w:sz w:val="24"/>
              </w:rPr>
            </w:pPr>
            <w:r w:rsidRPr="00113730">
              <w:rPr>
                <w:color w:val="FF0000"/>
              </w:rPr>
              <w:t>-1,27%</w:t>
            </w:r>
          </w:p>
        </w:tc>
      </w:tr>
      <w:tr w:rsidR="00727F8C" w:rsidRPr="00C15BB4" w14:paraId="78BC0610" w14:textId="77777777" w:rsidTr="00950B43">
        <w:trPr>
          <w:trHeight w:val="273"/>
          <w:jc w:val="center"/>
        </w:trPr>
        <w:tc>
          <w:tcPr>
            <w:tcW w:w="4427" w:type="dxa"/>
            <w:noWrap/>
            <w:hideMark/>
          </w:tcPr>
          <w:p w14:paraId="5CC1442B" w14:textId="35A28A96" w:rsidR="00727F8C" w:rsidRPr="00C15BB4" w:rsidRDefault="00727F8C" w:rsidP="00727F8C">
            <w:pPr>
              <w:rPr>
                <w:b/>
                <w:sz w:val="24"/>
              </w:rPr>
            </w:pPr>
            <w:r w:rsidRPr="00FB0C5A">
              <w:rPr>
                <w:b/>
                <w:sz w:val="24"/>
              </w:rPr>
              <w:t>Ukupno stariji od 65 i više godina</w:t>
            </w:r>
          </w:p>
        </w:tc>
        <w:tc>
          <w:tcPr>
            <w:tcW w:w="1792" w:type="dxa"/>
            <w:noWrap/>
          </w:tcPr>
          <w:p w14:paraId="7D60FE68" w14:textId="25997595" w:rsidR="00727F8C" w:rsidRPr="00FB0C5A" w:rsidRDefault="00727F8C" w:rsidP="00727F8C">
            <w:pPr>
              <w:jc w:val="right"/>
              <w:rPr>
                <w:sz w:val="24"/>
              </w:rPr>
            </w:pPr>
            <w:r w:rsidRPr="00346D9D">
              <w:t>867.227</w:t>
            </w:r>
          </w:p>
        </w:tc>
        <w:tc>
          <w:tcPr>
            <w:tcW w:w="1431" w:type="dxa"/>
            <w:noWrap/>
            <w:hideMark/>
          </w:tcPr>
          <w:p w14:paraId="0D0CE55A" w14:textId="77777777" w:rsidR="00727F8C" w:rsidRPr="00FB0C5A" w:rsidRDefault="00727F8C" w:rsidP="00727F8C">
            <w:pPr>
              <w:jc w:val="right"/>
              <w:rPr>
                <w:sz w:val="24"/>
              </w:rPr>
            </w:pPr>
            <w:r w:rsidRPr="00FB0C5A">
              <w:rPr>
                <w:sz w:val="24"/>
              </w:rPr>
              <w:t>871.870</w:t>
            </w:r>
          </w:p>
        </w:tc>
        <w:tc>
          <w:tcPr>
            <w:tcW w:w="2387" w:type="dxa"/>
            <w:noWrap/>
          </w:tcPr>
          <w:p w14:paraId="42C7740E" w14:textId="52A8BD75" w:rsidR="00727F8C" w:rsidRPr="00BD5B47" w:rsidRDefault="00727F8C" w:rsidP="00727F8C">
            <w:pPr>
              <w:jc w:val="right"/>
              <w:rPr>
                <w:color w:val="FF0000"/>
                <w:sz w:val="24"/>
              </w:rPr>
            </w:pPr>
            <w:r>
              <w:t>+</w:t>
            </w:r>
            <w:r w:rsidRPr="00D33466">
              <w:t>0,54%</w:t>
            </w:r>
          </w:p>
        </w:tc>
      </w:tr>
    </w:tbl>
    <w:p w14:paraId="06A774F3" w14:textId="77777777" w:rsidR="00C47631" w:rsidRDefault="00C47631">
      <w:pPr>
        <w:rPr>
          <w:b/>
          <w:sz w:val="24"/>
        </w:rPr>
      </w:pPr>
    </w:p>
    <w:p w14:paraId="3D6AEFF7" w14:textId="44770B40" w:rsidR="00C47631" w:rsidRPr="00982ACA" w:rsidRDefault="00C47631" w:rsidP="00C47631">
      <w:pPr>
        <w:rPr>
          <w:sz w:val="18"/>
        </w:rPr>
      </w:pPr>
      <w:r w:rsidRPr="00982ACA">
        <w:rPr>
          <w:sz w:val="20"/>
        </w:rPr>
        <w:t>Izvor: DZS I SJG NZJZ „Dr. Andrija Štampar“</w:t>
      </w:r>
    </w:p>
    <w:p w14:paraId="4A84A7CD" w14:textId="3B0A8E49" w:rsidR="00C47631" w:rsidRPr="00982ACA" w:rsidRDefault="007E3D75" w:rsidP="00C47631">
      <w:pPr>
        <w:jc w:val="both"/>
        <w:rPr>
          <w:sz w:val="24"/>
        </w:rPr>
      </w:pPr>
      <w:r w:rsidRPr="00982ACA">
        <w:rPr>
          <w:sz w:val="24"/>
        </w:rPr>
        <w:t>U 2021</w:t>
      </w:r>
      <w:r w:rsidR="00904502">
        <w:rPr>
          <w:sz w:val="24"/>
        </w:rPr>
        <w:t>. godini broj</w:t>
      </w:r>
      <w:bookmarkStart w:id="0" w:name="_GoBack"/>
      <w:bookmarkEnd w:id="0"/>
      <w:r w:rsidR="00C47631" w:rsidRPr="00982ACA">
        <w:rPr>
          <w:sz w:val="24"/>
        </w:rPr>
        <w:t xml:space="preserve"> starijih od 65. g. iznosio je N=</w:t>
      </w:r>
      <w:r w:rsidRPr="00982ACA">
        <w:rPr>
          <w:sz w:val="24"/>
        </w:rPr>
        <w:t>867.227,</w:t>
      </w:r>
      <w:r w:rsidR="00C47631" w:rsidRPr="00982ACA">
        <w:rPr>
          <w:sz w:val="24"/>
        </w:rPr>
        <w:t xml:space="preserve"> dok je </w:t>
      </w:r>
      <w:r w:rsidR="008F3BDB" w:rsidRPr="00982ACA">
        <w:rPr>
          <w:sz w:val="24"/>
        </w:rPr>
        <w:t>2022</w:t>
      </w:r>
      <w:r w:rsidR="00C47631" w:rsidRPr="00982ACA">
        <w:rPr>
          <w:sz w:val="24"/>
        </w:rPr>
        <w:t>. iznosio N=</w:t>
      </w:r>
      <w:r w:rsidR="008F3BDB" w:rsidRPr="00982ACA">
        <w:rPr>
          <w:sz w:val="24"/>
        </w:rPr>
        <w:t>871.870</w:t>
      </w:r>
      <w:r w:rsidR="00C47631" w:rsidRPr="00982ACA">
        <w:rPr>
          <w:sz w:val="24"/>
        </w:rPr>
        <w:t>. Iz usporedbe broja osoba starijih od 65 godina prema županijama H</w:t>
      </w:r>
      <w:r w:rsidRPr="00982ACA">
        <w:rPr>
          <w:sz w:val="24"/>
        </w:rPr>
        <w:t>rvatske, popisna 2021</w:t>
      </w:r>
      <w:r w:rsidR="00062F7B" w:rsidRPr="00982ACA">
        <w:rPr>
          <w:sz w:val="24"/>
        </w:rPr>
        <w:t>. / procjena</w:t>
      </w:r>
      <w:r w:rsidR="00C47631" w:rsidRPr="00982ACA">
        <w:rPr>
          <w:sz w:val="24"/>
        </w:rPr>
        <w:t xml:space="preserve"> </w:t>
      </w:r>
      <w:r w:rsidR="008F3BDB" w:rsidRPr="00982ACA">
        <w:rPr>
          <w:sz w:val="24"/>
        </w:rPr>
        <w:t>2022</w:t>
      </w:r>
      <w:r w:rsidR="00C47631" w:rsidRPr="00982ACA">
        <w:rPr>
          <w:sz w:val="24"/>
        </w:rPr>
        <w:t>. (Tablica 9.) zaključujemo kako se ukupan udio starijih od 65 godina u Hrvatskoj povećao za +</w:t>
      </w:r>
      <w:r w:rsidRPr="00982ACA">
        <w:rPr>
          <w:sz w:val="24"/>
        </w:rPr>
        <w:t>0,54</w:t>
      </w:r>
      <w:r w:rsidR="00C47631" w:rsidRPr="00982ACA">
        <w:rPr>
          <w:sz w:val="24"/>
        </w:rPr>
        <w:t xml:space="preserve"> % odnosno N= </w:t>
      </w:r>
      <w:r w:rsidR="00982ACA" w:rsidRPr="00982ACA">
        <w:rPr>
          <w:sz w:val="24"/>
        </w:rPr>
        <w:t>4.643</w:t>
      </w:r>
      <w:r w:rsidR="00C47631" w:rsidRPr="00982ACA">
        <w:rPr>
          <w:sz w:val="24"/>
        </w:rPr>
        <w:t xml:space="preserve"> osoba starijih od 65 g. </w:t>
      </w:r>
    </w:p>
    <w:p w14:paraId="5E2651D7" w14:textId="3B1AD316" w:rsidR="00C47631" w:rsidRPr="00395F84" w:rsidRDefault="00395F84" w:rsidP="00C47631">
      <w:pPr>
        <w:jc w:val="both"/>
        <w:rPr>
          <w:sz w:val="24"/>
        </w:rPr>
      </w:pPr>
      <w:r w:rsidRPr="00395F84">
        <w:rPr>
          <w:sz w:val="24"/>
        </w:rPr>
        <w:t>Ukupno 16</w:t>
      </w:r>
      <w:r w:rsidR="00C47631" w:rsidRPr="00395F84">
        <w:rPr>
          <w:sz w:val="24"/>
        </w:rPr>
        <w:t xml:space="preserve"> od 21 županija u Hrvatskoj </w:t>
      </w:r>
      <w:r w:rsidR="00A56DAC" w:rsidRPr="00395F84">
        <w:rPr>
          <w:sz w:val="24"/>
        </w:rPr>
        <w:t>2022</w:t>
      </w:r>
      <w:r w:rsidR="00C47631" w:rsidRPr="00395F84">
        <w:rPr>
          <w:sz w:val="24"/>
        </w:rPr>
        <w:t xml:space="preserve">. godine bilježi porast udjela osoba starijih od 65 godina, a pad udjela stanovništva starijeg od 65 godina vidljiv je u </w:t>
      </w:r>
      <w:r w:rsidRPr="00395F84">
        <w:rPr>
          <w:sz w:val="24"/>
        </w:rPr>
        <w:t xml:space="preserve">pet županija: Ličko-senjska županija </w:t>
      </w:r>
      <w:r w:rsidR="00C47631" w:rsidRPr="00395F84">
        <w:rPr>
          <w:sz w:val="24"/>
        </w:rPr>
        <w:t xml:space="preserve"> </w:t>
      </w:r>
      <w:r w:rsidRPr="00395F84">
        <w:rPr>
          <w:sz w:val="24"/>
        </w:rPr>
        <w:t>(</w:t>
      </w:r>
      <w:r w:rsidR="00C47631" w:rsidRPr="00395F84">
        <w:rPr>
          <w:sz w:val="24"/>
        </w:rPr>
        <w:t>-1</w:t>
      </w:r>
      <w:r w:rsidRPr="00395F84">
        <w:rPr>
          <w:sz w:val="24"/>
        </w:rPr>
        <w:t>,27 %), Virovitičko-podravska županija (-0,19 %), Požeško-slavonska županija (-0,16 %) zatim Koprivničko-križevačka i Sisačko-moslavačka županija s -0,12 %</w:t>
      </w:r>
      <w:r w:rsidR="00EC599E">
        <w:rPr>
          <w:sz w:val="24"/>
        </w:rPr>
        <w:t xml:space="preserve"> (Slika 7.)</w:t>
      </w:r>
      <w:r w:rsidRPr="00395F84">
        <w:rPr>
          <w:sz w:val="24"/>
        </w:rPr>
        <w:t>.</w:t>
      </w:r>
    </w:p>
    <w:p w14:paraId="7F1E944C" w14:textId="77777777" w:rsidR="00C47631" w:rsidRPr="00D53C98" w:rsidRDefault="00C47631" w:rsidP="00C4763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32C16BA" w14:textId="77777777" w:rsidR="00C47631" w:rsidRPr="00D53C98" w:rsidRDefault="00C47631" w:rsidP="00C4763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sectPr w:rsidR="00C47631" w:rsidRPr="00D53C98" w:rsidSect="005554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85E326" w14:textId="31BC7466" w:rsidR="00691224" w:rsidRDefault="00691224" w:rsidP="00691224">
      <w:pPr>
        <w:keepNext/>
        <w:spacing w:after="40" w:line="240" w:lineRule="auto"/>
        <w:ind w:left="-567"/>
        <w:rPr>
          <w:noProof/>
          <w:lang w:eastAsia="hr-HR"/>
        </w:rPr>
      </w:pPr>
    </w:p>
    <w:p w14:paraId="25CA47DF" w14:textId="77777777" w:rsidR="005552DA" w:rsidRDefault="005552DA" w:rsidP="00691224">
      <w:pPr>
        <w:keepNext/>
        <w:spacing w:after="40" w:line="240" w:lineRule="auto"/>
        <w:ind w:left="-567"/>
        <w:rPr>
          <w:noProof/>
          <w:lang w:eastAsia="hr-HR"/>
        </w:rPr>
      </w:pPr>
    </w:p>
    <w:p w14:paraId="702298B5" w14:textId="73EB1719" w:rsidR="005552DA" w:rsidRPr="00D53C98" w:rsidRDefault="00D97FAD" w:rsidP="00691224">
      <w:pPr>
        <w:keepNext/>
        <w:spacing w:after="40" w:line="240" w:lineRule="auto"/>
        <w:ind w:left="-567"/>
        <w:rPr>
          <w:noProof/>
          <w:color w:val="FF0000"/>
          <w:lang w:eastAsia="hr-HR"/>
        </w:rPr>
      </w:pPr>
      <w:r>
        <w:rPr>
          <w:noProof/>
          <w:lang w:eastAsia="hr-HR"/>
        </w:rPr>
        <w:drawing>
          <wp:inline distT="0" distB="0" distL="0" distR="0" wp14:anchorId="1CE2132B" wp14:editId="09249AE1">
            <wp:extent cx="9829800" cy="4333875"/>
            <wp:effectExtent l="0" t="0" r="0" b="0"/>
            <wp:docPr id="13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A494273" w14:textId="77777777" w:rsidR="005552DA" w:rsidRPr="00D53C98" w:rsidRDefault="005552DA" w:rsidP="00691224">
      <w:pPr>
        <w:keepNext/>
        <w:spacing w:after="40" w:line="240" w:lineRule="auto"/>
        <w:ind w:left="-567"/>
        <w:rPr>
          <w:noProof/>
          <w:color w:val="FF0000"/>
          <w:lang w:eastAsia="hr-HR"/>
        </w:rPr>
      </w:pPr>
    </w:p>
    <w:p w14:paraId="2768003F" w14:textId="2FEB25A9" w:rsidR="005946DF" w:rsidRPr="00280042" w:rsidRDefault="005552DA" w:rsidP="009F0E8E">
      <w:pPr>
        <w:spacing w:after="0" w:line="240" w:lineRule="auto"/>
        <w:rPr>
          <w:rFonts w:cstheme="minorHAnsi"/>
          <w:b/>
          <w:sz w:val="24"/>
        </w:rPr>
      </w:pPr>
      <w:r w:rsidRPr="00280042">
        <w:rPr>
          <w:rFonts w:cstheme="minorHAnsi"/>
          <w:b/>
          <w:sz w:val="24"/>
        </w:rPr>
        <w:t>S</w:t>
      </w:r>
      <w:r w:rsidR="00F02A86" w:rsidRPr="00280042">
        <w:rPr>
          <w:rFonts w:cstheme="minorHAnsi"/>
          <w:b/>
          <w:sz w:val="24"/>
        </w:rPr>
        <w:t xml:space="preserve">lika </w:t>
      </w:r>
      <w:r w:rsidR="00F02A86" w:rsidRPr="00280042">
        <w:rPr>
          <w:rFonts w:cstheme="minorHAnsi"/>
          <w:b/>
          <w:sz w:val="24"/>
        </w:rPr>
        <w:fldChar w:fldCharType="begin"/>
      </w:r>
      <w:r w:rsidR="00F02A86" w:rsidRPr="00280042">
        <w:rPr>
          <w:rFonts w:cstheme="minorHAnsi"/>
          <w:b/>
          <w:sz w:val="24"/>
        </w:rPr>
        <w:instrText xml:space="preserve"> SEQ Slika \* ARABIC </w:instrText>
      </w:r>
      <w:r w:rsidR="00F02A86" w:rsidRPr="00280042">
        <w:rPr>
          <w:rFonts w:cstheme="minorHAnsi"/>
          <w:b/>
          <w:sz w:val="24"/>
        </w:rPr>
        <w:fldChar w:fldCharType="separate"/>
      </w:r>
      <w:r w:rsidR="00991090" w:rsidRPr="00280042">
        <w:rPr>
          <w:rFonts w:cstheme="minorHAnsi"/>
          <w:b/>
          <w:noProof/>
          <w:sz w:val="24"/>
        </w:rPr>
        <w:t>7</w:t>
      </w:r>
      <w:r w:rsidR="00F02A86" w:rsidRPr="00280042">
        <w:rPr>
          <w:rFonts w:cstheme="minorHAnsi"/>
          <w:b/>
          <w:sz w:val="24"/>
        </w:rPr>
        <w:fldChar w:fldCharType="end"/>
      </w:r>
      <w:r w:rsidR="003A08B8" w:rsidRPr="00280042">
        <w:rPr>
          <w:rFonts w:cstheme="minorHAnsi"/>
          <w:b/>
          <w:sz w:val="24"/>
        </w:rPr>
        <w:t>.</w:t>
      </w:r>
      <w:r w:rsidR="00F02A86" w:rsidRPr="00280042">
        <w:rPr>
          <w:rFonts w:cstheme="minorHAnsi"/>
          <w:b/>
          <w:sz w:val="24"/>
        </w:rPr>
        <w:t xml:space="preserve"> </w:t>
      </w:r>
      <w:r w:rsidR="00F12C5D" w:rsidRPr="00280042">
        <w:rPr>
          <w:rFonts w:cstheme="minorHAnsi"/>
          <w:b/>
          <w:sz w:val="24"/>
        </w:rPr>
        <w:t>Usporedba b</w:t>
      </w:r>
      <w:r w:rsidR="00F02A86" w:rsidRPr="00280042">
        <w:rPr>
          <w:rFonts w:cstheme="minorHAnsi"/>
          <w:b/>
          <w:sz w:val="24"/>
        </w:rPr>
        <w:t>roj</w:t>
      </w:r>
      <w:r w:rsidR="00F12C5D" w:rsidRPr="00280042">
        <w:rPr>
          <w:rFonts w:cstheme="minorHAnsi"/>
          <w:b/>
          <w:sz w:val="24"/>
        </w:rPr>
        <w:t>a</w:t>
      </w:r>
      <w:r w:rsidR="00F02A86" w:rsidRPr="00280042">
        <w:rPr>
          <w:rFonts w:cstheme="minorHAnsi"/>
          <w:b/>
          <w:sz w:val="24"/>
        </w:rPr>
        <w:t xml:space="preserve"> osoba starijih od 65 godina po županijama Hrvatske</w:t>
      </w:r>
      <w:r w:rsidR="00A34A31" w:rsidRPr="00280042">
        <w:rPr>
          <w:rFonts w:cstheme="minorHAnsi"/>
          <w:b/>
          <w:sz w:val="24"/>
        </w:rPr>
        <w:t>,</w:t>
      </w:r>
      <w:r w:rsidR="009932D4" w:rsidRPr="00280042">
        <w:rPr>
          <w:rFonts w:cstheme="minorHAnsi"/>
          <w:b/>
          <w:sz w:val="24"/>
        </w:rPr>
        <w:t xml:space="preserve"> popisna 2021</w:t>
      </w:r>
      <w:r w:rsidR="00F02A86" w:rsidRPr="00280042">
        <w:rPr>
          <w:rFonts w:cstheme="minorHAnsi"/>
          <w:b/>
          <w:sz w:val="24"/>
        </w:rPr>
        <w:t>.</w:t>
      </w:r>
      <w:r w:rsidR="00B91D48" w:rsidRPr="00280042">
        <w:rPr>
          <w:rFonts w:cstheme="minorHAnsi"/>
          <w:b/>
          <w:sz w:val="24"/>
        </w:rPr>
        <w:t xml:space="preserve"> </w:t>
      </w:r>
      <w:r w:rsidR="00F02A86" w:rsidRPr="00280042">
        <w:rPr>
          <w:rFonts w:cstheme="minorHAnsi"/>
          <w:b/>
          <w:sz w:val="24"/>
        </w:rPr>
        <w:t xml:space="preserve">/ </w:t>
      </w:r>
      <w:r w:rsidR="00DD2029" w:rsidRPr="00280042">
        <w:rPr>
          <w:rFonts w:cstheme="minorHAnsi"/>
          <w:b/>
          <w:sz w:val="24"/>
        </w:rPr>
        <w:t xml:space="preserve">procjena </w:t>
      </w:r>
      <w:r w:rsidR="00B91D48" w:rsidRPr="00280042">
        <w:rPr>
          <w:rFonts w:cstheme="minorHAnsi"/>
          <w:b/>
          <w:sz w:val="24"/>
        </w:rPr>
        <w:t>202</w:t>
      </w:r>
      <w:r w:rsidR="000C5B48" w:rsidRPr="00280042">
        <w:rPr>
          <w:rFonts w:cstheme="minorHAnsi"/>
          <w:b/>
          <w:sz w:val="24"/>
        </w:rPr>
        <w:t>2</w:t>
      </w:r>
      <w:r w:rsidR="00F02A86" w:rsidRPr="00280042">
        <w:rPr>
          <w:rFonts w:cstheme="minorHAnsi"/>
          <w:b/>
          <w:sz w:val="24"/>
        </w:rPr>
        <w:t>.</w:t>
      </w:r>
    </w:p>
    <w:p w14:paraId="79C034EC" w14:textId="3505865F" w:rsidR="001E2804" w:rsidRPr="00AD4FA0" w:rsidRDefault="003C053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FA0">
        <w:rPr>
          <w:sz w:val="20"/>
        </w:rPr>
        <w:t xml:space="preserve">Izvor: DZS I </w:t>
      </w:r>
      <w:r w:rsidR="00C47631" w:rsidRPr="00AD4FA0">
        <w:rPr>
          <w:sz w:val="20"/>
        </w:rPr>
        <w:t>S</w:t>
      </w:r>
      <w:r w:rsidRPr="00AD4FA0">
        <w:rPr>
          <w:sz w:val="20"/>
        </w:rPr>
        <w:t>JG NZJZ „Dr. Andrija Štampar“</w:t>
      </w:r>
    </w:p>
    <w:sectPr w:rsidR="001E2804" w:rsidRPr="00AD4FA0" w:rsidSect="00F02A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70DF"/>
    <w:multiLevelType w:val="hybridMultilevel"/>
    <w:tmpl w:val="CDA85F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9162D"/>
    <w:multiLevelType w:val="hybridMultilevel"/>
    <w:tmpl w:val="BC1C2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C5370"/>
    <w:multiLevelType w:val="hybridMultilevel"/>
    <w:tmpl w:val="863C2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312E0"/>
    <w:multiLevelType w:val="hybridMultilevel"/>
    <w:tmpl w:val="A4E0C4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00B90"/>
    <w:multiLevelType w:val="hybridMultilevel"/>
    <w:tmpl w:val="977848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3251B"/>
    <w:multiLevelType w:val="hybridMultilevel"/>
    <w:tmpl w:val="B79C49E8"/>
    <w:lvl w:ilvl="0" w:tplc="39361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E0DAB"/>
    <w:multiLevelType w:val="hybridMultilevel"/>
    <w:tmpl w:val="36500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C1"/>
    <w:rsid w:val="00003FD7"/>
    <w:rsid w:val="00004E02"/>
    <w:rsid w:val="00007E26"/>
    <w:rsid w:val="000154CA"/>
    <w:rsid w:val="00015F3B"/>
    <w:rsid w:val="000175B4"/>
    <w:rsid w:val="00020633"/>
    <w:rsid w:val="00024769"/>
    <w:rsid w:val="00024F82"/>
    <w:rsid w:val="0002543B"/>
    <w:rsid w:val="000265F3"/>
    <w:rsid w:val="0003007A"/>
    <w:rsid w:val="000355DC"/>
    <w:rsid w:val="000361B9"/>
    <w:rsid w:val="00037875"/>
    <w:rsid w:val="00046DC4"/>
    <w:rsid w:val="0005144C"/>
    <w:rsid w:val="00060BE6"/>
    <w:rsid w:val="00062F7B"/>
    <w:rsid w:val="00063783"/>
    <w:rsid w:val="00070CC7"/>
    <w:rsid w:val="00071E7A"/>
    <w:rsid w:val="00083123"/>
    <w:rsid w:val="00084780"/>
    <w:rsid w:val="00085226"/>
    <w:rsid w:val="000926DD"/>
    <w:rsid w:val="000936B7"/>
    <w:rsid w:val="000976FB"/>
    <w:rsid w:val="00097BFF"/>
    <w:rsid w:val="00097D33"/>
    <w:rsid w:val="000A784E"/>
    <w:rsid w:val="000B0C52"/>
    <w:rsid w:val="000B0F87"/>
    <w:rsid w:val="000B16D1"/>
    <w:rsid w:val="000C4585"/>
    <w:rsid w:val="000C5082"/>
    <w:rsid w:val="000C5B48"/>
    <w:rsid w:val="000C7CDF"/>
    <w:rsid w:val="000D0EC5"/>
    <w:rsid w:val="000D5E1C"/>
    <w:rsid w:val="000D7892"/>
    <w:rsid w:val="000E22FA"/>
    <w:rsid w:val="000E2371"/>
    <w:rsid w:val="000E31E1"/>
    <w:rsid w:val="000E7424"/>
    <w:rsid w:val="000F08FC"/>
    <w:rsid w:val="000F6FD5"/>
    <w:rsid w:val="00100467"/>
    <w:rsid w:val="0010270F"/>
    <w:rsid w:val="0010730B"/>
    <w:rsid w:val="00112E27"/>
    <w:rsid w:val="00113730"/>
    <w:rsid w:val="0011661F"/>
    <w:rsid w:val="00121307"/>
    <w:rsid w:val="0012138B"/>
    <w:rsid w:val="001235F8"/>
    <w:rsid w:val="00124C4C"/>
    <w:rsid w:val="001261B8"/>
    <w:rsid w:val="001272A4"/>
    <w:rsid w:val="0013138F"/>
    <w:rsid w:val="001316FD"/>
    <w:rsid w:val="001348B0"/>
    <w:rsid w:val="00140046"/>
    <w:rsid w:val="00140E45"/>
    <w:rsid w:val="00144A2D"/>
    <w:rsid w:val="0015121F"/>
    <w:rsid w:val="001603A2"/>
    <w:rsid w:val="00161386"/>
    <w:rsid w:val="00162F01"/>
    <w:rsid w:val="00166BCC"/>
    <w:rsid w:val="0017221D"/>
    <w:rsid w:val="00172335"/>
    <w:rsid w:val="00175659"/>
    <w:rsid w:val="00175C0D"/>
    <w:rsid w:val="001761E1"/>
    <w:rsid w:val="00185D48"/>
    <w:rsid w:val="00191988"/>
    <w:rsid w:val="00192C81"/>
    <w:rsid w:val="00193839"/>
    <w:rsid w:val="00195290"/>
    <w:rsid w:val="001955C7"/>
    <w:rsid w:val="001A054D"/>
    <w:rsid w:val="001A2897"/>
    <w:rsid w:val="001A3EA1"/>
    <w:rsid w:val="001A4DEE"/>
    <w:rsid w:val="001A6085"/>
    <w:rsid w:val="001B1CDC"/>
    <w:rsid w:val="001B268C"/>
    <w:rsid w:val="001B4234"/>
    <w:rsid w:val="001B4F0D"/>
    <w:rsid w:val="001B5A3F"/>
    <w:rsid w:val="001B6BE3"/>
    <w:rsid w:val="001B70D5"/>
    <w:rsid w:val="001B748D"/>
    <w:rsid w:val="001C2933"/>
    <w:rsid w:val="001C67E3"/>
    <w:rsid w:val="001C7E8D"/>
    <w:rsid w:val="001D354D"/>
    <w:rsid w:val="001D472B"/>
    <w:rsid w:val="001D6547"/>
    <w:rsid w:val="001E1301"/>
    <w:rsid w:val="001E267C"/>
    <w:rsid w:val="001E2804"/>
    <w:rsid w:val="001E4001"/>
    <w:rsid w:val="001E5265"/>
    <w:rsid w:val="001F2DB6"/>
    <w:rsid w:val="00205D8B"/>
    <w:rsid w:val="0020782C"/>
    <w:rsid w:val="002118B6"/>
    <w:rsid w:val="00211D51"/>
    <w:rsid w:val="00217273"/>
    <w:rsid w:val="00227622"/>
    <w:rsid w:val="0023002B"/>
    <w:rsid w:val="00234B21"/>
    <w:rsid w:val="002373E8"/>
    <w:rsid w:val="002430EA"/>
    <w:rsid w:val="0025214B"/>
    <w:rsid w:val="00255FCB"/>
    <w:rsid w:val="0025754F"/>
    <w:rsid w:val="00265D14"/>
    <w:rsid w:val="00270FB2"/>
    <w:rsid w:val="002713EC"/>
    <w:rsid w:val="0027262A"/>
    <w:rsid w:val="00275A79"/>
    <w:rsid w:val="00280042"/>
    <w:rsid w:val="00290BB9"/>
    <w:rsid w:val="0029548B"/>
    <w:rsid w:val="002A126C"/>
    <w:rsid w:val="002A16DF"/>
    <w:rsid w:val="002A632A"/>
    <w:rsid w:val="002B0674"/>
    <w:rsid w:val="002B3018"/>
    <w:rsid w:val="002B45BD"/>
    <w:rsid w:val="002C5F1D"/>
    <w:rsid w:val="002C7194"/>
    <w:rsid w:val="002D2412"/>
    <w:rsid w:val="002D7E14"/>
    <w:rsid w:val="002E0AE9"/>
    <w:rsid w:val="002E3BC7"/>
    <w:rsid w:val="00302911"/>
    <w:rsid w:val="003076E9"/>
    <w:rsid w:val="0030784D"/>
    <w:rsid w:val="00310CCA"/>
    <w:rsid w:val="00314982"/>
    <w:rsid w:val="00321E59"/>
    <w:rsid w:val="00323F57"/>
    <w:rsid w:val="003255CC"/>
    <w:rsid w:val="00330C4C"/>
    <w:rsid w:val="003343DD"/>
    <w:rsid w:val="00337106"/>
    <w:rsid w:val="00340A08"/>
    <w:rsid w:val="0034457A"/>
    <w:rsid w:val="003449FE"/>
    <w:rsid w:val="00346555"/>
    <w:rsid w:val="00351C97"/>
    <w:rsid w:val="0035394F"/>
    <w:rsid w:val="003545D6"/>
    <w:rsid w:val="00356C94"/>
    <w:rsid w:val="00357F0C"/>
    <w:rsid w:val="00361749"/>
    <w:rsid w:val="00381431"/>
    <w:rsid w:val="003832F4"/>
    <w:rsid w:val="00385267"/>
    <w:rsid w:val="00387ACA"/>
    <w:rsid w:val="003939DA"/>
    <w:rsid w:val="00395F13"/>
    <w:rsid w:val="00395F84"/>
    <w:rsid w:val="003A08B8"/>
    <w:rsid w:val="003A1FAD"/>
    <w:rsid w:val="003A548F"/>
    <w:rsid w:val="003B0C94"/>
    <w:rsid w:val="003B2BA3"/>
    <w:rsid w:val="003B3229"/>
    <w:rsid w:val="003B569D"/>
    <w:rsid w:val="003C0534"/>
    <w:rsid w:val="003C0910"/>
    <w:rsid w:val="003D2271"/>
    <w:rsid w:val="003D25C1"/>
    <w:rsid w:val="003D7DC9"/>
    <w:rsid w:val="003E1712"/>
    <w:rsid w:val="003E77F5"/>
    <w:rsid w:val="003E7BA0"/>
    <w:rsid w:val="003F3EE6"/>
    <w:rsid w:val="003F5BF3"/>
    <w:rsid w:val="003F71F2"/>
    <w:rsid w:val="00400056"/>
    <w:rsid w:val="00404228"/>
    <w:rsid w:val="004133D2"/>
    <w:rsid w:val="00420A6E"/>
    <w:rsid w:val="00424831"/>
    <w:rsid w:val="00426573"/>
    <w:rsid w:val="004332EE"/>
    <w:rsid w:val="00435237"/>
    <w:rsid w:val="00437A15"/>
    <w:rsid w:val="00437F95"/>
    <w:rsid w:val="00440D3C"/>
    <w:rsid w:val="00441A4B"/>
    <w:rsid w:val="00444FA1"/>
    <w:rsid w:val="00452FDC"/>
    <w:rsid w:val="004631CC"/>
    <w:rsid w:val="004652AB"/>
    <w:rsid w:val="0046645E"/>
    <w:rsid w:val="00467636"/>
    <w:rsid w:val="004703C1"/>
    <w:rsid w:val="00473C6A"/>
    <w:rsid w:val="00476DD5"/>
    <w:rsid w:val="0047774E"/>
    <w:rsid w:val="0048132A"/>
    <w:rsid w:val="004956DE"/>
    <w:rsid w:val="004A0342"/>
    <w:rsid w:val="004A0C2A"/>
    <w:rsid w:val="004A79A5"/>
    <w:rsid w:val="004B4393"/>
    <w:rsid w:val="004B45F7"/>
    <w:rsid w:val="004B5F28"/>
    <w:rsid w:val="004C1373"/>
    <w:rsid w:val="004C5DF6"/>
    <w:rsid w:val="004C6589"/>
    <w:rsid w:val="004D71D5"/>
    <w:rsid w:val="004E06A3"/>
    <w:rsid w:val="004E15FE"/>
    <w:rsid w:val="004E5A46"/>
    <w:rsid w:val="004E7530"/>
    <w:rsid w:val="00501D16"/>
    <w:rsid w:val="0050254A"/>
    <w:rsid w:val="005030A5"/>
    <w:rsid w:val="005050D4"/>
    <w:rsid w:val="005137CD"/>
    <w:rsid w:val="005140F7"/>
    <w:rsid w:val="0052176F"/>
    <w:rsid w:val="00521A64"/>
    <w:rsid w:val="00524565"/>
    <w:rsid w:val="00530517"/>
    <w:rsid w:val="00532FA1"/>
    <w:rsid w:val="0053452E"/>
    <w:rsid w:val="00534BF7"/>
    <w:rsid w:val="005356D2"/>
    <w:rsid w:val="00535E6B"/>
    <w:rsid w:val="005468CB"/>
    <w:rsid w:val="005502F1"/>
    <w:rsid w:val="005552DA"/>
    <w:rsid w:val="005554A4"/>
    <w:rsid w:val="005554FB"/>
    <w:rsid w:val="00566A75"/>
    <w:rsid w:val="00570689"/>
    <w:rsid w:val="00571443"/>
    <w:rsid w:val="00577AB2"/>
    <w:rsid w:val="00581C48"/>
    <w:rsid w:val="00585D07"/>
    <w:rsid w:val="00592264"/>
    <w:rsid w:val="005946DF"/>
    <w:rsid w:val="005A31DB"/>
    <w:rsid w:val="005B0D5D"/>
    <w:rsid w:val="005B1DEC"/>
    <w:rsid w:val="005B6788"/>
    <w:rsid w:val="005C236B"/>
    <w:rsid w:val="005C400D"/>
    <w:rsid w:val="005C4C5B"/>
    <w:rsid w:val="005C54E4"/>
    <w:rsid w:val="005E0E8E"/>
    <w:rsid w:val="005E1810"/>
    <w:rsid w:val="005E1DF2"/>
    <w:rsid w:val="005E472A"/>
    <w:rsid w:val="005F0FED"/>
    <w:rsid w:val="005F130B"/>
    <w:rsid w:val="005F42D7"/>
    <w:rsid w:val="005F542A"/>
    <w:rsid w:val="005F5BDC"/>
    <w:rsid w:val="005F6884"/>
    <w:rsid w:val="006079BD"/>
    <w:rsid w:val="006079F8"/>
    <w:rsid w:val="0061197C"/>
    <w:rsid w:val="00613D92"/>
    <w:rsid w:val="00617851"/>
    <w:rsid w:val="00642163"/>
    <w:rsid w:val="00644181"/>
    <w:rsid w:val="0064441C"/>
    <w:rsid w:val="00653EE9"/>
    <w:rsid w:val="00653FDF"/>
    <w:rsid w:val="0066086E"/>
    <w:rsid w:val="0066133B"/>
    <w:rsid w:val="0068181F"/>
    <w:rsid w:val="006833E7"/>
    <w:rsid w:val="00683D1D"/>
    <w:rsid w:val="00691224"/>
    <w:rsid w:val="00694835"/>
    <w:rsid w:val="006A0B7E"/>
    <w:rsid w:val="006A0C43"/>
    <w:rsid w:val="006A595B"/>
    <w:rsid w:val="006B0E7F"/>
    <w:rsid w:val="006B108A"/>
    <w:rsid w:val="006B7FC0"/>
    <w:rsid w:val="006C5DA1"/>
    <w:rsid w:val="006D1B55"/>
    <w:rsid w:val="006D2837"/>
    <w:rsid w:val="006D2B85"/>
    <w:rsid w:val="006D2C18"/>
    <w:rsid w:val="006D539D"/>
    <w:rsid w:val="006E5655"/>
    <w:rsid w:val="006F3E72"/>
    <w:rsid w:val="006F4C60"/>
    <w:rsid w:val="006F6DFB"/>
    <w:rsid w:val="00702C54"/>
    <w:rsid w:val="00705CA6"/>
    <w:rsid w:val="00710508"/>
    <w:rsid w:val="00711D45"/>
    <w:rsid w:val="0071276B"/>
    <w:rsid w:val="00713437"/>
    <w:rsid w:val="0071605B"/>
    <w:rsid w:val="0072403B"/>
    <w:rsid w:val="00726A5C"/>
    <w:rsid w:val="00727C6F"/>
    <w:rsid w:val="00727F8C"/>
    <w:rsid w:val="00732C83"/>
    <w:rsid w:val="0074165B"/>
    <w:rsid w:val="00745178"/>
    <w:rsid w:val="00765DAD"/>
    <w:rsid w:val="00767DB5"/>
    <w:rsid w:val="00767FBC"/>
    <w:rsid w:val="0077685B"/>
    <w:rsid w:val="0078186C"/>
    <w:rsid w:val="00784228"/>
    <w:rsid w:val="007843F9"/>
    <w:rsid w:val="007923F9"/>
    <w:rsid w:val="00793740"/>
    <w:rsid w:val="00794514"/>
    <w:rsid w:val="007950AF"/>
    <w:rsid w:val="007955CC"/>
    <w:rsid w:val="007962E3"/>
    <w:rsid w:val="00797ACB"/>
    <w:rsid w:val="007A4EAF"/>
    <w:rsid w:val="007A6091"/>
    <w:rsid w:val="007A79FC"/>
    <w:rsid w:val="007B2B67"/>
    <w:rsid w:val="007B618E"/>
    <w:rsid w:val="007B6C56"/>
    <w:rsid w:val="007B75C6"/>
    <w:rsid w:val="007C3429"/>
    <w:rsid w:val="007C5300"/>
    <w:rsid w:val="007D0DDD"/>
    <w:rsid w:val="007D2E73"/>
    <w:rsid w:val="007D7B3E"/>
    <w:rsid w:val="007E3D75"/>
    <w:rsid w:val="007F475A"/>
    <w:rsid w:val="007F54E8"/>
    <w:rsid w:val="00803929"/>
    <w:rsid w:val="00805BA3"/>
    <w:rsid w:val="00805F64"/>
    <w:rsid w:val="00811E65"/>
    <w:rsid w:val="00813EAF"/>
    <w:rsid w:val="0081733E"/>
    <w:rsid w:val="00820EE6"/>
    <w:rsid w:val="008236E8"/>
    <w:rsid w:val="00823C40"/>
    <w:rsid w:val="00824961"/>
    <w:rsid w:val="0083021E"/>
    <w:rsid w:val="0083527E"/>
    <w:rsid w:val="008361EF"/>
    <w:rsid w:val="00837C88"/>
    <w:rsid w:val="008444ED"/>
    <w:rsid w:val="00847078"/>
    <w:rsid w:val="00847CF2"/>
    <w:rsid w:val="00850B9A"/>
    <w:rsid w:val="00850B9B"/>
    <w:rsid w:val="00857435"/>
    <w:rsid w:val="008574C8"/>
    <w:rsid w:val="0086095A"/>
    <w:rsid w:val="00862268"/>
    <w:rsid w:val="00864394"/>
    <w:rsid w:val="00864A7A"/>
    <w:rsid w:val="00864EFD"/>
    <w:rsid w:val="0086570A"/>
    <w:rsid w:val="008702C3"/>
    <w:rsid w:val="0087204F"/>
    <w:rsid w:val="00881FB4"/>
    <w:rsid w:val="00882DB3"/>
    <w:rsid w:val="0088523A"/>
    <w:rsid w:val="0089373B"/>
    <w:rsid w:val="00897316"/>
    <w:rsid w:val="00897DC6"/>
    <w:rsid w:val="008A3273"/>
    <w:rsid w:val="008A4B60"/>
    <w:rsid w:val="008A5C5E"/>
    <w:rsid w:val="008B28F4"/>
    <w:rsid w:val="008B7C20"/>
    <w:rsid w:val="008C159C"/>
    <w:rsid w:val="008C2BE4"/>
    <w:rsid w:val="008D1C67"/>
    <w:rsid w:val="008D342C"/>
    <w:rsid w:val="008E63D6"/>
    <w:rsid w:val="008F3BDB"/>
    <w:rsid w:val="008F4F93"/>
    <w:rsid w:val="008F68D9"/>
    <w:rsid w:val="008F6BB7"/>
    <w:rsid w:val="00904502"/>
    <w:rsid w:val="00904B4F"/>
    <w:rsid w:val="0091190E"/>
    <w:rsid w:val="00915E67"/>
    <w:rsid w:val="00916E87"/>
    <w:rsid w:val="00921074"/>
    <w:rsid w:val="00927F8F"/>
    <w:rsid w:val="00933E67"/>
    <w:rsid w:val="0093638F"/>
    <w:rsid w:val="009374F7"/>
    <w:rsid w:val="0094219C"/>
    <w:rsid w:val="00943C2E"/>
    <w:rsid w:val="00944E86"/>
    <w:rsid w:val="009460BA"/>
    <w:rsid w:val="00946E89"/>
    <w:rsid w:val="00947828"/>
    <w:rsid w:val="00950B43"/>
    <w:rsid w:val="009513BD"/>
    <w:rsid w:val="00953286"/>
    <w:rsid w:val="00953601"/>
    <w:rsid w:val="009548E8"/>
    <w:rsid w:val="00955B78"/>
    <w:rsid w:val="009622AD"/>
    <w:rsid w:val="00963E7D"/>
    <w:rsid w:val="00967172"/>
    <w:rsid w:val="009714BC"/>
    <w:rsid w:val="009736A4"/>
    <w:rsid w:val="009762C0"/>
    <w:rsid w:val="00982ACA"/>
    <w:rsid w:val="0098347B"/>
    <w:rsid w:val="00984B1F"/>
    <w:rsid w:val="00985CEA"/>
    <w:rsid w:val="0099023B"/>
    <w:rsid w:val="00990D05"/>
    <w:rsid w:val="00991090"/>
    <w:rsid w:val="00992292"/>
    <w:rsid w:val="009926F4"/>
    <w:rsid w:val="00992967"/>
    <w:rsid w:val="009932D4"/>
    <w:rsid w:val="00996DB6"/>
    <w:rsid w:val="009B06F1"/>
    <w:rsid w:val="009B145D"/>
    <w:rsid w:val="009B2B57"/>
    <w:rsid w:val="009C212E"/>
    <w:rsid w:val="009C2738"/>
    <w:rsid w:val="009D0E6D"/>
    <w:rsid w:val="009D1AA6"/>
    <w:rsid w:val="009D4F0B"/>
    <w:rsid w:val="009D6713"/>
    <w:rsid w:val="009E4EC4"/>
    <w:rsid w:val="009F0E8E"/>
    <w:rsid w:val="009F39CD"/>
    <w:rsid w:val="00A03219"/>
    <w:rsid w:val="00A03921"/>
    <w:rsid w:val="00A1323E"/>
    <w:rsid w:val="00A22371"/>
    <w:rsid w:val="00A23C1E"/>
    <w:rsid w:val="00A31C69"/>
    <w:rsid w:val="00A32F4D"/>
    <w:rsid w:val="00A34A31"/>
    <w:rsid w:val="00A3686C"/>
    <w:rsid w:val="00A37734"/>
    <w:rsid w:val="00A5085F"/>
    <w:rsid w:val="00A54BE7"/>
    <w:rsid w:val="00A5528F"/>
    <w:rsid w:val="00A56DAC"/>
    <w:rsid w:val="00A57CA2"/>
    <w:rsid w:val="00A63FB7"/>
    <w:rsid w:val="00A660BF"/>
    <w:rsid w:val="00A66DED"/>
    <w:rsid w:val="00A80359"/>
    <w:rsid w:val="00A80E4F"/>
    <w:rsid w:val="00A81B58"/>
    <w:rsid w:val="00A8731E"/>
    <w:rsid w:val="00A92F47"/>
    <w:rsid w:val="00A93EFC"/>
    <w:rsid w:val="00A93F69"/>
    <w:rsid w:val="00A9513A"/>
    <w:rsid w:val="00A970E0"/>
    <w:rsid w:val="00AB0FF2"/>
    <w:rsid w:val="00AB3002"/>
    <w:rsid w:val="00AB5CEF"/>
    <w:rsid w:val="00AC4D8C"/>
    <w:rsid w:val="00AD03A5"/>
    <w:rsid w:val="00AD1822"/>
    <w:rsid w:val="00AD2865"/>
    <w:rsid w:val="00AD4FA0"/>
    <w:rsid w:val="00AD6182"/>
    <w:rsid w:val="00AF54BF"/>
    <w:rsid w:val="00AF5DA9"/>
    <w:rsid w:val="00AF6B42"/>
    <w:rsid w:val="00B00D94"/>
    <w:rsid w:val="00B02131"/>
    <w:rsid w:val="00B04DDE"/>
    <w:rsid w:val="00B05AF7"/>
    <w:rsid w:val="00B11373"/>
    <w:rsid w:val="00B1550D"/>
    <w:rsid w:val="00B17EF2"/>
    <w:rsid w:val="00B2221A"/>
    <w:rsid w:val="00B2637B"/>
    <w:rsid w:val="00B303B1"/>
    <w:rsid w:val="00B314B6"/>
    <w:rsid w:val="00B334FD"/>
    <w:rsid w:val="00B4179B"/>
    <w:rsid w:val="00B44EF3"/>
    <w:rsid w:val="00B52B1B"/>
    <w:rsid w:val="00B54F56"/>
    <w:rsid w:val="00B5711D"/>
    <w:rsid w:val="00B64283"/>
    <w:rsid w:val="00B778EA"/>
    <w:rsid w:val="00B77E6E"/>
    <w:rsid w:val="00B8614B"/>
    <w:rsid w:val="00B91667"/>
    <w:rsid w:val="00B91D48"/>
    <w:rsid w:val="00B94EB2"/>
    <w:rsid w:val="00B97D65"/>
    <w:rsid w:val="00BA15EE"/>
    <w:rsid w:val="00BA3BCD"/>
    <w:rsid w:val="00BC0BEC"/>
    <w:rsid w:val="00BC2295"/>
    <w:rsid w:val="00BC50B3"/>
    <w:rsid w:val="00BC67E4"/>
    <w:rsid w:val="00BD1101"/>
    <w:rsid w:val="00BD3361"/>
    <w:rsid w:val="00BD5B47"/>
    <w:rsid w:val="00BD5CF9"/>
    <w:rsid w:val="00BD628B"/>
    <w:rsid w:val="00BD7888"/>
    <w:rsid w:val="00C125B8"/>
    <w:rsid w:val="00C14E22"/>
    <w:rsid w:val="00C158FC"/>
    <w:rsid w:val="00C15BB4"/>
    <w:rsid w:val="00C2061B"/>
    <w:rsid w:val="00C23F53"/>
    <w:rsid w:val="00C2733B"/>
    <w:rsid w:val="00C32CFD"/>
    <w:rsid w:val="00C401BD"/>
    <w:rsid w:val="00C42B01"/>
    <w:rsid w:val="00C470E0"/>
    <w:rsid w:val="00C47631"/>
    <w:rsid w:val="00C56A3A"/>
    <w:rsid w:val="00C71FBF"/>
    <w:rsid w:val="00C831F2"/>
    <w:rsid w:val="00C8438F"/>
    <w:rsid w:val="00C84B5C"/>
    <w:rsid w:val="00C857D3"/>
    <w:rsid w:val="00C873B4"/>
    <w:rsid w:val="00C876C4"/>
    <w:rsid w:val="00C95DDF"/>
    <w:rsid w:val="00C9663F"/>
    <w:rsid w:val="00CA1F70"/>
    <w:rsid w:val="00CA35D5"/>
    <w:rsid w:val="00CA40F8"/>
    <w:rsid w:val="00CA4A29"/>
    <w:rsid w:val="00CA6DF3"/>
    <w:rsid w:val="00CB148E"/>
    <w:rsid w:val="00CB1ADA"/>
    <w:rsid w:val="00CB3A18"/>
    <w:rsid w:val="00CB7FBB"/>
    <w:rsid w:val="00CC0176"/>
    <w:rsid w:val="00CC3AA3"/>
    <w:rsid w:val="00CC3DA8"/>
    <w:rsid w:val="00CD4BC8"/>
    <w:rsid w:val="00CE201C"/>
    <w:rsid w:val="00CE522E"/>
    <w:rsid w:val="00CF035E"/>
    <w:rsid w:val="00CF04D7"/>
    <w:rsid w:val="00CF062B"/>
    <w:rsid w:val="00CF0AD1"/>
    <w:rsid w:val="00CF23B5"/>
    <w:rsid w:val="00CF7788"/>
    <w:rsid w:val="00CF7E73"/>
    <w:rsid w:val="00D1356F"/>
    <w:rsid w:val="00D17537"/>
    <w:rsid w:val="00D21539"/>
    <w:rsid w:val="00D216A4"/>
    <w:rsid w:val="00D24717"/>
    <w:rsid w:val="00D45062"/>
    <w:rsid w:val="00D46A63"/>
    <w:rsid w:val="00D501C6"/>
    <w:rsid w:val="00D51EAB"/>
    <w:rsid w:val="00D5200F"/>
    <w:rsid w:val="00D53C98"/>
    <w:rsid w:val="00D61CC0"/>
    <w:rsid w:val="00D622AD"/>
    <w:rsid w:val="00D623D6"/>
    <w:rsid w:val="00D638E7"/>
    <w:rsid w:val="00D642BE"/>
    <w:rsid w:val="00D705F6"/>
    <w:rsid w:val="00D72C49"/>
    <w:rsid w:val="00D7367A"/>
    <w:rsid w:val="00D778DB"/>
    <w:rsid w:val="00D80A93"/>
    <w:rsid w:val="00D814FB"/>
    <w:rsid w:val="00D82107"/>
    <w:rsid w:val="00D84B0A"/>
    <w:rsid w:val="00D944FC"/>
    <w:rsid w:val="00D97FAD"/>
    <w:rsid w:val="00DA3C29"/>
    <w:rsid w:val="00DA3E60"/>
    <w:rsid w:val="00DA4074"/>
    <w:rsid w:val="00DA6CA8"/>
    <w:rsid w:val="00DA7868"/>
    <w:rsid w:val="00DA7DB5"/>
    <w:rsid w:val="00DB5883"/>
    <w:rsid w:val="00DC6C78"/>
    <w:rsid w:val="00DD093D"/>
    <w:rsid w:val="00DD0972"/>
    <w:rsid w:val="00DD2029"/>
    <w:rsid w:val="00DD2341"/>
    <w:rsid w:val="00DD3324"/>
    <w:rsid w:val="00DD5C4C"/>
    <w:rsid w:val="00DD6840"/>
    <w:rsid w:val="00DD7562"/>
    <w:rsid w:val="00DE3604"/>
    <w:rsid w:val="00DE56DF"/>
    <w:rsid w:val="00DE656E"/>
    <w:rsid w:val="00DE667E"/>
    <w:rsid w:val="00DE7F84"/>
    <w:rsid w:val="00DF1677"/>
    <w:rsid w:val="00DF1AC9"/>
    <w:rsid w:val="00E05B7E"/>
    <w:rsid w:val="00E0668E"/>
    <w:rsid w:val="00E12DE6"/>
    <w:rsid w:val="00E429FA"/>
    <w:rsid w:val="00E452A6"/>
    <w:rsid w:val="00E53495"/>
    <w:rsid w:val="00E539B7"/>
    <w:rsid w:val="00E55661"/>
    <w:rsid w:val="00E56B2B"/>
    <w:rsid w:val="00E61475"/>
    <w:rsid w:val="00E63D7C"/>
    <w:rsid w:val="00E64A6A"/>
    <w:rsid w:val="00E66EA5"/>
    <w:rsid w:val="00E67362"/>
    <w:rsid w:val="00E734E9"/>
    <w:rsid w:val="00E7766D"/>
    <w:rsid w:val="00E83F76"/>
    <w:rsid w:val="00E84170"/>
    <w:rsid w:val="00E85DC2"/>
    <w:rsid w:val="00E9182C"/>
    <w:rsid w:val="00E91BA9"/>
    <w:rsid w:val="00E947C9"/>
    <w:rsid w:val="00EA1689"/>
    <w:rsid w:val="00EA4509"/>
    <w:rsid w:val="00EA6100"/>
    <w:rsid w:val="00EB205B"/>
    <w:rsid w:val="00EC0C60"/>
    <w:rsid w:val="00EC11A1"/>
    <w:rsid w:val="00EC1907"/>
    <w:rsid w:val="00EC599E"/>
    <w:rsid w:val="00EC5FC0"/>
    <w:rsid w:val="00EC68B7"/>
    <w:rsid w:val="00ED1220"/>
    <w:rsid w:val="00ED1BFF"/>
    <w:rsid w:val="00ED26DC"/>
    <w:rsid w:val="00ED6103"/>
    <w:rsid w:val="00EE1F38"/>
    <w:rsid w:val="00EE37EC"/>
    <w:rsid w:val="00EE4786"/>
    <w:rsid w:val="00EE486B"/>
    <w:rsid w:val="00EF0E7A"/>
    <w:rsid w:val="00EF29C4"/>
    <w:rsid w:val="00EF6077"/>
    <w:rsid w:val="00F00885"/>
    <w:rsid w:val="00F02A86"/>
    <w:rsid w:val="00F04644"/>
    <w:rsid w:val="00F10BB8"/>
    <w:rsid w:val="00F12C5D"/>
    <w:rsid w:val="00F1779B"/>
    <w:rsid w:val="00F21F62"/>
    <w:rsid w:val="00F232A4"/>
    <w:rsid w:val="00F272AE"/>
    <w:rsid w:val="00F33531"/>
    <w:rsid w:val="00F37568"/>
    <w:rsid w:val="00F375E6"/>
    <w:rsid w:val="00F3765F"/>
    <w:rsid w:val="00F44009"/>
    <w:rsid w:val="00F45FB2"/>
    <w:rsid w:val="00F50631"/>
    <w:rsid w:val="00F5104A"/>
    <w:rsid w:val="00F62776"/>
    <w:rsid w:val="00F66F70"/>
    <w:rsid w:val="00F76610"/>
    <w:rsid w:val="00F8762F"/>
    <w:rsid w:val="00F961C6"/>
    <w:rsid w:val="00F977C4"/>
    <w:rsid w:val="00F979E1"/>
    <w:rsid w:val="00FA02EE"/>
    <w:rsid w:val="00FA03A4"/>
    <w:rsid w:val="00FB00D7"/>
    <w:rsid w:val="00FB0C5A"/>
    <w:rsid w:val="00FB3123"/>
    <w:rsid w:val="00FB34DD"/>
    <w:rsid w:val="00FB5190"/>
    <w:rsid w:val="00FB5234"/>
    <w:rsid w:val="00FB7700"/>
    <w:rsid w:val="00FB7ED2"/>
    <w:rsid w:val="00FC112E"/>
    <w:rsid w:val="00FC1721"/>
    <w:rsid w:val="00FC2BDE"/>
    <w:rsid w:val="00FD13DE"/>
    <w:rsid w:val="00FD2838"/>
    <w:rsid w:val="00FD2CE3"/>
    <w:rsid w:val="00FD2E10"/>
    <w:rsid w:val="00FD54DC"/>
    <w:rsid w:val="00FE1BEA"/>
    <w:rsid w:val="00FE1EDD"/>
    <w:rsid w:val="00FE2B24"/>
    <w:rsid w:val="00FE74C4"/>
    <w:rsid w:val="00FF29E6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A2C8"/>
  <w15:chartTrackingRefBased/>
  <w15:docId w15:val="{C9781C38-C365-41AD-8914-7A5254AC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C5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A3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3EA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1197C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F04D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04D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04D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04D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04D7"/>
    <w:rPr>
      <w:b/>
      <w:bCs/>
      <w:sz w:val="20"/>
      <w:szCs w:val="20"/>
    </w:rPr>
  </w:style>
  <w:style w:type="paragraph" w:styleId="Opisslike">
    <w:name w:val="caption"/>
    <w:basedOn w:val="Normal"/>
    <w:next w:val="Normal"/>
    <w:uiPriority w:val="35"/>
    <w:unhideWhenUsed/>
    <w:qFormat/>
    <w:rsid w:val="00F02A8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2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4.bin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3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'[Procjena prema starosti i spolu po županijama, 30.06.2022..xlsx] HR 2022'!$G$34</c:f>
              <c:strCache>
                <c:ptCount val="1"/>
                <c:pt idx="0">
                  <c:v>Muškarci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'[Procjena prema starosti i spolu po županijama, 30.06.2022..xlsx] HR 2022'!$F$35:$F$38</c:f>
              <c:strCache>
                <c:ptCount val="4"/>
                <c:pt idx="0">
                  <c:v>0-29</c:v>
                </c:pt>
                <c:pt idx="1">
                  <c:v>30-49</c:v>
                </c:pt>
                <c:pt idx="2">
                  <c:v>50-64</c:v>
                </c:pt>
                <c:pt idx="3">
                  <c:v>65+</c:v>
                </c:pt>
              </c:strCache>
            </c:strRef>
          </c:cat>
          <c:val>
            <c:numRef>
              <c:f>'[Procjena prema starosti i spolu po županijama, 30.06.2022..xlsx] HR 2022'!$G$35:$G$38</c:f>
              <c:numCache>
                <c:formatCode>0.00%</c:formatCode>
                <c:ptCount val="4"/>
                <c:pt idx="0">
                  <c:v>0.3214826464342323</c:v>
                </c:pt>
                <c:pt idx="1">
                  <c:v>0.27172964846754466</c:v>
                </c:pt>
                <c:pt idx="2">
                  <c:v>0.21154887017598928</c:v>
                </c:pt>
                <c:pt idx="3">
                  <c:v>0.19523883492223373</c:v>
                </c:pt>
              </c:numCache>
            </c:numRef>
          </c:val>
        </c:ser>
        <c:ser>
          <c:idx val="1"/>
          <c:order val="1"/>
          <c:tx>
            <c:strRef>
              <c:f>'[Procjena prema starosti i spolu po županijama, 30.06.2022..xlsx] HR 2022'!$H$34</c:f>
              <c:strCache>
                <c:ptCount val="1"/>
                <c:pt idx="0">
                  <c:v>Žene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'[Procjena prema starosti i spolu po županijama, 30.06.2022..xlsx] HR 2022'!$F$35:$F$38</c:f>
              <c:strCache>
                <c:ptCount val="4"/>
                <c:pt idx="0">
                  <c:v>0-29</c:v>
                </c:pt>
                <c:pt idx="1">
                  <c:v>30-49</c:v>
                </c:pt>
                <c:pt idx="2">
                  <c:v>50-64</c:v>
                </c:pt>
                <c:pt idx="3">
                  <c:v>65+</c:v>
                </c:pt>
              </c:strCache>
            </c:strRef>
          </c:cat>
          <c:val>
            <c:numRef>
              <c:f>'[Procjena prema starosti i spolu po županijama, 30.06.2022..xlsx] HR 2022'!$H$35:$H$38</c:f>
              <c:numCache>
                <c:formatCode>0.00%</c:formatCode>
                <c:ptCount val="4"/>
                <c:pt idx="0">
                  <c:v>0.28339256088575682</c:v>
                </c:pt>
                <c:pt idx="1">
                  <c:v>0.249515570413958</c:v>
                </c:pt>
                <c:pt idx="2">
                  <c:v>0.21215810498564003</c:v>
                </c:pt>
                <c:pt idx="3">
                  <c:v>0.25493376371464516</c:v>
                </c:pt>
              </c:numCache>
            </c:numRef>
          </c:val>
        </c:ser>
        <c:ser>
          <c:idx val="2"/>
          <c:order val="2"/>
          <c:tx>
            <c:strRef>
              <c:f>'[Procjena prema starosti i spolu po županijama, 30.06.2022..xlsx] HR 2022'!$I$34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'[Procjena prema starosti i spolu po županijama, 30.06.2022..xlsx] HR 2022'!$F$35:$F$38</c:f>
              <c:strCache>
                <c:ptCount val="4"/>
                <c:pt idx="0">
                  <c:v>0-29</c:v>
                </c:pt>
                <c:pt idx="1">
                  <c:v>30-49</c:v>
                </c:pt>
                <c:pt idx="2">
                  <c:v>50-64</c:v>
                </c:pt>
                <c:pt idx="3">
                  <c:v>65+</c:v>
                </c:pt>
              </c:strCache>
            </c:strRef>
          </c:cat>
          <c:val>
            <c:numRef>
              <c:f>'[Procjena prema starosti i spolu po županijama, 30.06.2022..xlsx] HR 2022'!$I$35:$I$38</c:f>
              <c:numCache>
                <c:formatCode>0.00%</c:formatCode>
                <c:ptCount val="4"/>
                <c:pt idx="0">
                  <c:v>0.30177264947644244</c:v>
                </c:pt>
                <c:pt idx="1">
                  <c:v>0.26023480920552511</c:v>
                </c:pt>
                <c:pt idx="2">
                  <c:v>0.21186412324176446</c:v>
                </c:pt>
                <c:pt idx="3">
                  <c:v>0.22612841807626799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32958560"/>
        <c:axId val="-732949856"/>
      </c:barChart>
      <c:catAx>
        <c:axId val="-73295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732949856"/>
        <c:crosses val="autoZero"/>
        <c:auto val="1"/>
        <c:lblAlgn val="ctr"/>
        <c:lblOffset val="100"/>
        <c:noMultiLvlLbl val="0"/>
      </c:catAx>
      <c:valAx>
        <c:axId val="-732949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7329585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HR!$O$24</c:f>
              <c:strCache>
                <c:ptCount val="1"/>
                <c:pt idx="0">
                  <c:v>Popisna 2021.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HR!$P$23:$R$23</c:f>
              <c:strCache>
                <c:ptCount val="3"/>
                <c:pt idx="0">
                  <c:v>Muškarci</c:v>
                </c:pt>
                <c:pt idx="1">
                  <c:v>Žene</c:v>
                </c:pt>
                <c:pt idx="2">
                  <c:v>Ukupno</c:v>
                </c:pt>
              </c:strCache>
            </c:strRef>
          </c:cat>
          <c:val>
            <c:numRef>
              <c:f>HR!$P$24:$R$24</c:f>
              <c:numCache>
                <c:formatCode>0.00%</c:formatCode>
                <c:ptCount val="3"/>
                <c:pt idx="0">
                  <c:v>0.19289999999999999</c:v>
                </c:pt>
                <c:pt idx="1">
                  <c:v>0.252</c:v>
                </c:pt>
                <c:pt idx="2">
                  <c:v>0.22359999999999999</c:v>
                </c:pt>
              </c:numCache>
            </c:numRef>
          </c:val>
        </c:ser>
        <c:ser>
          <c:idx val="1"/>
          <c:order val="1"/>
          <c:tx>
            <c:strRef>
              <c:f>HR!$O$25</c:f>
              <c:strCache>
                <c:ptCount val="1"/>
                <c:pt idx="0">
                  <c:v>Procjena 2022.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HR!$P$23:$R$23</c:f>
              <c:strCache>
                <c:ptCount val="3"/>
                <c:pt idx="0">
                  <c:v>Muškarci</c:v>
                </c:pt>
                <c:pt idx="1">
                  <c:v>Žene</c:v>
                </c:pt>
                <c:pt idx="2">
                  <c:v>Ukupno</c:v>
                </c:pt>
              </c:strCache>
            </c:strRef>
          </c:cat>
          <c:val>
            <c:numRef>
              <c:f>HR!$P$25:$R$25</c:f>
              <c:numCache>
                <c:formatCode>0.00%</c:formatCode>
                <c:ptCount val="3"/>
                <c:pt idx="0">
                  <c:v>0.19520000000000001</c:v>
                </c:pt>
                <c:pt idx="1">
                  <c:v>0.25490000000000002</c:v>
                </c:pt>
                <c:pt idx="2">
                  <c:v>0.2261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32960736"/>
        <c:axId val="-732955840"/>
      </c:barChart>
      <c:catAx>
        <c:axId val="-73296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732955840"/>
        <c:crosses val="autoZero"/>
        <c:auto val="1"/>
        <c:lblAlgn val="ctr"/>
        <c:lblOffset val="100"/>
        <c:noMultiLvlLbl val="0"/>
      </c:catAx>
      <c:valAx>
        <c:axId val="-732955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7329607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'[Procjena prema starosti i spolu po županijama, 30.06.2022..xlsx] HR 2022'!$A$68:$A$69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'[Procjena prema starosti i spolu po županijama, 30.06.2022..xlsx] HR 2022'!$B$68:$B$69</c:f>
              <c:numCache>
                <c:formatCode>0.00%</c:formatCode>
                <c:ptCount val="2"/>
                <c:pt idx="0">
                  <c:v>0.41660000000000003</c:v>
                </c:pt>
                <c:pt idx="1">
                  <c:v>0.58340000000000003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'[Procjena prema starosti i spolu po županijama, 30.06.2022..xlsx]ZG 2022'!$B$42</c:f>
              <c:strCache>
                <c:ptCount val="1"/>
                <c:pt idx="0">
                  <c:v>Muškarci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'[Procjena prema starosti i spolu po županijama, 30.06.2022..xlsx]ZG 2022'!$A$43:$A$46</c:f>
              <c:strCache>
                <c:ptCount val="4"/>
                <c:pt idx="0">
                  <c:v>0-29</c:v>
                </c:pt>
                <c:pt idx="1">
                  <c:v>30-49</c:v>
                </c:pt>
                <c:pt idx="2">
                  <c:v>50-64</c:v>
                </c:pt>
                <c:pt idx="3">
                  <c:v>65+</c:v>
                </c:pt>
              </c:strCache>
            </c:strRef>
          </c:cat>
          <c:val>
            <c:numRef>
              <c:f>'[Procjena prema starosti i spolu po županijama, 30.06.2022..xlsx]ZG 2022'!$B$43:$B$46</c:f>
              <c:numCache>
                <c:formatCode>0.00%</c:formatCode>
                <c:ptCount val="4"/>
                <c:pt idx="0">
                  <c:v>0.33858924159855941</c:v>
                </c:pt>
                <c:pt idx="1">
                  <c:v>0.30059552756850788</c:v>
                </c:pt>
                <c:pt idx="2">
                  <c:v>0.18793716253206205</c:v>
                </c:pt>
                <c:pt idx="3">
                  <c:v>0.17287806830087063</c:v>
                </c:pt>
              </c:numCache>
            </c:numRef>
          </c:val>
        </c:ser>
        <c:ser>
          <c:idx val="1"/>
          <c:order val="1"/>
          <c:tx>
            <c:strRef>
              <c:f>'[Procjena prema starosti i spolu po županijama, 30.06.2022..xlsx]ZG 2022'!$C$42</c:f>
              <c:strCache>
                <c:ptCount val="1"/>
                <c:pt idx="0">
                  <c:v>Žene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'[Procjena prema starosti i spolu po županijama, 30.06.2022..xlsx]ZG 2022'!$A$43:$A$46</c:f>
              <c:strCache>
                <c:ptCount val="4"/>
                <c:pt idx="0">
                  <c:v>0-29</c:v>
                </c:pt>
                <c:pt idx="1">
                  <c:v>30-49</c:v>
                </c:pt>
                <c:pt idx="2">
                  <c:v>50-64</c:v>
                </c:pt>
                <c:pt idx="3">
                  <c:v>65+</c:v>
                </c:pt>
              </c:strCache>
            </c:strRef>
          </c:cat>
          <c:val>
            <c:numRef>
              <c:f>'[Procjena prema starosti i spolu po županijama, 30.06.2022..xlsx]ZG 2022'!$C$43:$C$46</c:f>
              <c:numCache>
                <c:formatCode>0.00%</c:formatCode>
                <c:ptCount val="4"/>
                <c:pt idx="0">
                  <c:v>0.28783157832755962</c:v>
                </c:pt>
                <c:pt idx="1">
                  <c:v>0.28056457865140971</c:v>
                </c:pt>
                <c:pt idx="2">
                  <c:v>0.1951294909665453</c:v>
                </c:pt>
                <c:pt idx="3">
                  <c:v>0.23647435205448533</c:v>
                </c:pt>
              </c:numCache>
            </c:numRef>
          </c:val>
        </c:ser>
        <c:ser>
          <c:idx val="2"/>
          <c:order val="2"/>
          <c:tx>
            <c:strRef>
              <c:f>'[Procjena prema starosti i spolu po županijama, 30.06.2022..xlsx]ZG 2022'!$D$42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'[Procjena prema starosti i spolu po županijama, 30.06.2022..xlsx]ZG 2022'!$A$43:$A$46</c:f>
              <c:strCache>
                <c:ptCount val="4"/>
                <c:pt idx="0">
                  <c:v>0-29</c:v>
                </c:pt>
                <c:pt idx="1">
                  <c:v>30-49</c:v>
                </c:pt>
                <c:pt idx="2">
                  <c:v>50-64</c:v>
                </c:pt>
                <c:pt idx="3">
                  <c:v>65+</c:v>
                </c:pt>
              </c:strCache>
            </c:strRef>
          </c:cat>
          <c:val>
            <c:numRef>
              <c:f>'[Procjena prema starosti i spolu po županijama, 30.06.2022..xlsx]ZG 2022'!$D$43:$D$46</c:f>
              <c:numCache>
                <c:formatCode>0.00%</c:formatCode>
                <c:ptCount val="4"/>
                <c:pt idx="0">
                  <c:v>0.31163145241678558</c:v>
                </c:pt>
                <c:pt idx="1">
                  <c:v>0.28995693502465975</c:v>
                </c:pt>
                <c:pt idx="2">
                  <c:v>0.19175706402413203</c:v>
                </c:pt>
                <c:pt idx="3">
                  <c:v>0.20665454853442267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32950400"/>
        <c:axId val="-732960192"/>
      </c:barChart>
      <c:catAx>
        <c:axId val="-73295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732960192"/>
        <c:crosses val="autoZero"/>
        <c:auto val="1"/>
        <c:lblAlgn val="ctr"/>
        <c:lblOffset val="100"/>
        <c:noMultiLvlLbl val="0"/>
      </c:catAx>
      <c:valAx>
        <c:axId val="-732960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7329504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ZG!$N$18</c:f>
              <c:strCache>
                <c:ptCount val="1"/>
                <c:pt idx="0">
                  <c:v>Popisna 2021.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ZG!$O$17:$Q$17</c:f>
              <c:strCache>
                <c:ptCount val="3"/>
                <c:pt idx="0">
                  <c:v>Muškarci</c:v>
                </c:pt>
                <c:pt idx="1">
                  <c:v>Žene</c:v>
                </c:pt>
                <c:pt idx="2">
                  <c:v>Ukupno</c:v>
                </c:pt>
              </c:strCache>
            </c:strRef>
          </c:cat>
          <c:val>
            <c:numRef>
              <c:f>ZG!$O$18:$Q$18</c:f>
              <c:numCache>
                <c:formatCode>0.00%</c:formatCode>
                <c:ptCount val="3"/>
                <c:pt idx="0">
                  <c:v>0.17406754011187012</c:v>
                </c:pt>
                <c:pt idx="1">
                  <c:v>0.23491795868000831</c:v>
                </c:pt>
                <c:pt idx="2">
                  <c:v>0.20649068945673091</c:v>
                </c:pt>
              </c:numCache>
            </c:numRef>
          </c:val>
        </c:ser>
        <c:ser>
          <c:idx val="1"/>
          <c:order val="1"/>
          <c:tx>
            <c:strRef>
              <c:f>ZG!$N$19</c:f>
              <c:strCache>
                <c:ptCount val="1"/>
                <c:pt idx="0">
                  <c:v>Procjena 2022.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ZG!$O$17:$Q$17</c:f>
              <c:strCache>
                <c:ptCount val="3"/>
                <c:pt idx="0">
                  <c:v>Muškarci</c:v>
                </c:pt>
                <c:pt idx="1">
                  <c:v>Žene</c:v>
                </c:pt>
                <c:pt idx="2">
                  <c:v>Ukupno</c:v>
                </c:pt>
              </c:strCache>
            </c:strRef>
          </c:cat>
          <c:val>
            <c:numRef>
              <c:f>ZG!$O$19:$Q$19</c:f>
              <c:numCache>
                <c:formatCode>0.00%</c:formatCode>
                <c:ptCount val="3"/>
                <c:pt idx="0">
                  <c:v>0.1729</c:v>
                </c:pt>
                <c:pt idx="1">
                  <c:v>0.23649999999999999</c:v>
                </c:pt>
                <c:pt idx="2">
                  <c:v>0.20669999999999999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39523584"/>
        <c:axId val="-739526848"/>
      </c:barChart>
      <c:catAx>
        <c:axId val="-739523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739526848"/>
        <c:crosses val="autoZero"/>
        <c:auto val="1"/>
        <c:lblAlgn val="ctr"/>
        <c:lblOffset val="100"/>
        <c:noMultiLvlLbl val="0"/>
      </c:catAx>
      <c:valAx>
        <c:axId val="-739526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7395235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'[Procjena prema starosti i spolu po županijama, 30.06.2022..xlsx]ZG 2022'!$A$70:$A$71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'[Procjena prema starosti i spolu po županijama, 30.06.2022..xlsx]ZG 2022'!$B$70:$B$71</c:f>
              <c:numCache>
                <c:formatCode>0.00%</c:formatCode>
                <c:ptCount val="2"/>
                <c:pt idx="0">
                  <c:v>0.39229999999999998</c:v>
                </c:pt>
                <c:pt idx="1">
                  <c:v>0.60770000000000002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sr-Latn-R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'postotak +-'!$K$3</c:f>
              <c:strCache>
                <c:ptCount val="1"/>
                <c:pt idx="0">
                  <c:v>popisna 2021. 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'postotak +-'!$J$4:$J$24</c:f>
              <c:strCache>
                <c:ptCount val="21"/>
                <c:pt idx="0">
                  <c:v>Grad Zagreb</c:v>
                </c:pt>
                <c:pt idx="1">
                  <c:v>Splitsko-dalmatinska županija </c:v>
                </c:pt>
                <c:pt idx="2">
                  <c:v>Primorsko-goranska županija </c:v>
                </c:pt>
                <c:pt idx="3">
                  <c:v>Osječko-baranjska županija </c:v>
                </c:pt>
                <c:pt idx="4">
                  <c:v>Zagrebačka županija</c:v>
                </c:pt>
                <c:pt idx="5">
                  <c:v>Istarska županija </c:v>
                </c:pt>
                <c:pt idx="6">
                  <c:v>Sisačko-moslavačka županija</c:v>
                </c:pt>
                <c:pt idx="7">
                  <c:v>Zadarska županija </c:v>
                </c:pt>
                <c:pt idx="8">
                  <c:v>Vukovarsko-srijemska županija</c:v>
                </c:pt>
                <c:pt idx="9">
                  <c:v>Varaždinska županija</c:v>
                </c:pt>
                <c:pt idx="10">
                  <c:v>Brodsko-posavska županija </c:v>
                </c:pt>
                <c:pt idx="11">
                  <c:v>Karlovačka županija</c:v>
                </c:pt>
                <c:pt idx="12">
                  <c:v>Šibensko-kninska županija </c:v>
                </c:pt>
                <c:pt idx="13">
                  <c:v>Krapinsko-zagorska županija</c:v>
                </c:pt>
                <c:pt idx="14">
                  <c:v>Bjelovarsko-bilogorska županija </c:v>
                </c:pt>
                <c:pt idx="15">
                  <c:v>Dubrovačko-neretvanska županija </c:v>
                </c:pt>
                <c:pt idx="16">
                  <c:v>Koprivničko-križevačka županija </c:v>
                </c:pt>
                <c:pt idx="17">
                  <c:v>Međimurska županija </c:v>
                </c:pt>
                <c:pt idx="18">
                  <c:v>Virovitičko-podravska županija </c:v>
                </c:pt>
                <c:pt idx="19">
                  <c:v>Požeško-slavonska županija </c:v>
                </c:pt>
                <c:pt idx="20">
                  <c:v>Ličko-senjska županija </c:v>
                </c:pt>
              </c:strCache>
            </c:strRef>
          </c:cat>
          <c:val>
            <c:numRef>
              <c:f>'postotak +-'!$K$4:$K$24</c:f>
              <c:numCache>
                <c:formatCode>#,##0</c:formatCode>
                <c:ptCount val="21"/>
                <c:pt idx="0">
                  <c:v>158596</c:v>
                </c:pt>
                <c:pt idx="1">
                  <c:v>91892</c:v>
                </c:pt>
                <c:pt idx="2">
                  <c:v>68425</c:v>
                </c:pt>
                <c:pt idx="3">
                  <c:v>56489</c:v>
                </c:pt>
                <c:pt idx="4">
                  <c:v>63655</c:v>
                </c:pt>
                <c:pt idx="5">
                  <c:v>46851</c:v>
                </c:pt>
                <c:pt idx="6">
                  <c:v>34444</c:v>
                </c:pt>
                <c:pt idx="7">
                  <c:v>38255</c:v>
                </c:pt>
                <c:pt idx="8">
                  <c:v>32632</c:v>
                </c:pt>
                <c:pt idx="9">
                  <c:v>33109</c:v>
                </c:pt>
                <c:pt idx="10">
                  <c:v>29358</c:v>
                </c:pt>
                <c:pt idx="11">
                  <c:v>27420</c:v>
                </c:pt>
                <c:pt idx="12">
                  <c:v>26397</c:v>
                </c:pt>
                <c:pt idx="13">
                  <c:v>24978</c:v>
                </c:pt>
                <c:pt idx="14">
                  <c:v>23607</c:v>
                </c:pt>
                <c:pt idx="15">
                  <c:v>25978</c:v>
                </c:pt>
                <c:pt idx="16">
                  <c:v>22226</c:v>
                </c:pt>
                <c:pt idx="17">
                  <c:v>21591</c:v>
                </c:pt>
                <c:pt idx="18">
                  <c:v>15446</c:v>
                </c:pt>
                <c:pt idx="19">
                  <c:v>14630</c:v>
                </c:pt>
                <c:pt idx="20">
                  <c:v>11248</c:v>
                </c:pt>
              </c:numCache>
            </c:numRef>
          </c:val>
        </c:ser>
        <c:ser>
          <c:idx val="1"/>
          <c:order val="1"/>
          <c:tx>
            <c:strRef>
              <c:f>'postotak +-'!$L$3</c:f>
              <c:strCache>
                <c:ptCount val="1"/>
                <c:pt idx="0">
                  <c:v>procjena 2022. 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'postotak +-'!$J$4:$J$24</c:f>
              <c:strCache>
                <c:ptCount val="21"/>
                <c:pt idx="0">
                  <c:v>Grad Zagreb</c:v>
                </c:pt>
                <c:pt idx="1">
                  <c:v>Splitsko-dalmatinska županija </c:v>
                </c:pt>
                <c:pt idx="2">
                  <c:v>Primorsko-goranska županija </c:v>
                </c:pt>
                <c:pt idx="3">
                  <c:v>Osječko-baranjska županija </c:v>
                </c:pt>
                <c:pt idx="4">
                  <c:v>Zagrebačka županija</c:v>
                </c:pt>
                <c:pt idx="5">
                  <c:v>Istarska županija </c:v>
                </c:pt>
                <c:pt idx="6">
                  <c:v>Sisačko-moslavačka županija</c:v>
                </c:pt>
                <c:pt idx="7">
                  <c:v>Zadarska županija </c:v>
                </c:pt>
                <c:pt idx="8">
                  <c:v>Vukovarsko-srijemska županija</c:v>
                </c:pt>
                <c:pt idx="9">
                  <c:v>Varaždinska županija</c:v>
                </c:pt>
                <c:pt idx="10">
                  <c:v>Brodsko-posavska županija </c:v>
                </c:pt>
                <c:pt idx="11">
                  <c:v>Karlovačka županija</c:v>
                </c:pt>
                <c:pt idx="12">
                  <c:v>Šibensko-kninska županija </c:v>
                </c:pt>
                <c:pt idx="13">
                  <c:v>Krapinsko-zagorska županija</c:v>
                </c:pt>
                <c:pt idx="14">
                  <c:v>Bjelovarsko-bilogorska županija </c:v>
                </c:pt>
                <c:pt idx="15">
                  <c:v>Dubrovačko-neretvanska županija </c:v>
                </c:pt>
                <c:pt idx="16">
                  <c:v>Koprivničko-križevačka županija </c:v>
                </c:pt>
                <c:pt idx="17">
                  <c:v>Međimurska županija </c:v>
                </c:pt>
                <c:pt idx="18">
                  <c:v>Virovitičko-podravska županija </c:v>
                </c:pt>
                <c:pt idx="19">
                  <c:v>Požeško-slavonska županija </c:v>
                </c:pt>
                <c:pt idx="20">
                  <c:v>Ličko-senjska županija </c:v>
                </c:pt>
              </c:strCache>
            </c:strRef>
          </c:cat>
          <c:val>
            <c:numRef>
              <c:f>'postotak +-'!$L$4:$L$24</c:f>
              <c:numCache>
                <c:formatCode>#,##0</c:formatCode>
                <c:ptCount val="21"/>
                <c:pt idx="0">
                  <c:v>158596</c:v>
                </c:pt>
                <c:pt idx="1">
                  <c:v>92874</c:v>
                </c:pt>
                <c:pt idx="2">
                  <c:v>68627</c:v>
                </c:pt>
                <c:pt idx="3">
                  <c:v>57090</c:v>
                </c:pt>
                <c:pt idx="4">
                  <c:v>64573</c:v>
                </c:pt>
                <c:pt idx="5">
                  <c:v>47720</c:v>
                </c:pt>
                <c:pt idx="6">
                  <c:v>34401</c:v>
                </c:pt>
                <c:pt idx="7">
                  <c:v>38633</c:v>
                </c:pt>
                <c:pt idx="8">
                  <c:v>32715</c:v>
                </c:pt>
                <c:pt idx="9">
                  <c:v>33139</c:v>
                </c:pt>
                <c:pt idx="10">
                  <c:v>29461</c:v>
                </c:pt>
                <c:pt idx="11">
                  <c:v>27451</c:v>
                </c:pt>
                <c:pt idx="12">
                  <c:v>26413</c:v>
                </c:pt>
                <c:pt idx="13">
                  <c:v>25173</c:v>
                </c:pt>
                <c:pt idx="14">
                  <c:v>23610</c:v>
                </c:pt>
                <c:pt idx="15">
                  <c:v>26211</c:v>
                </c:pt>
                <c:pt idx="16">
                  <c:v>22199</c:v>
                </c:pt>
                <c:pt idx="17">
                  <c:v>21855</c:v>
                </c:pt>
                <c:pt idx="18">
                  <c:v>15417</c:v>
                </c:pt>
                <c:pt idx="19">
                  <c:v>14607</c:v>
                </c:pt>
                <c:pt idx="20">
                  <c:v>11105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659793552"/>
        <c:axId val="-659799536"/>
      </c:barChart>
      <c:catAx>
        <c:axId val="-659793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659799536"/>
        <c:crosses val="autoZero"/>
        <c:auto val="1"/>
        <c:lblAlgn val="ctr"/>
        <c:lblOffset val="100"/>
        <c:noMultiLvlLbl val="0"/>
      </c:catAx>
      <c:valAx>
        <c:axId val="-659799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6597935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A749D-0595-4523-AAB5-7FC4A3F4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1871</Words>
  <Characters>10668</Characters>
  <Application>Microsoft Office Word</Application>
  <DocSecurity>0</DocSecurity>
  <Lines>88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Nakić</dc:creator>
  <cp:keywords/>
  <dc:description/>
  <cp:lastModifiedBy>Manuela Maltarić</cp:lastModifiedBy>
  <cp:revision>33</cp:revision>
  <cp:lastPrinted>2022-08-03T12:15:00Z</cp:lastPrinted>
  <dcterms:created xsi:type="dcterms:W3CDTF">2023-10-02T10:35:00Z</dcterms:created>
  <dcterms:modified xsi:type="dcterms:W3CDTF">2024-05-03T11:47:00Z</dcterms:modified>
</cp:coreProperties>
</file>