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0"/>
        <w:gridCol w:w="5550"/>
      </w:tblGrid>
      <w:tr w:rsidR="00B3189C" w14:paraId="49A54310" w14:textId="77777777">
        <w:tc>
          <w:tcPr>
            <w:tcW w:w="3600" w:type="dxa"/>
            <w:tcMar>
              <w:top w:w="20" w:type="dxa"/>
              <w:left w:w="0" w:type="dxa"/>
              <w:bottom w:w="20" w:type="dxa"/>
              <w:right w:w="120" w:type="dxa"/>
            </w:tcMar>
          </w:tcPr>
          <w:p w14:paraId="76E29E45" w14:textId="77777777" w:rsidR="00B3189C" w:rsidRDefault="009303EC">
            <w:pPr>
              <w:spacing w:after="40"/>
            </w:pPr>
            <w:r>
              <w:rPr>
                <w:b/>
                <w:bCs/>
                <w:color w:val="1F3864"/>
                <w:sz w:val="24"/>
                <w:szCs w:val="24"/>
              </w:rPr>
              <w:t>PRILOG I.</w:t>
            </w:r>
          </w:p>
          <w:p w14:paraId="6EDEC5CF" w14:textId="77777777" w:rsidR="00B3189C" w:rsidRDefault="009303EC">
            <w:r>
              <w:rPr>
                <w:i/>
                <w:iCs/>
                <w:color w:val="5A5A5A"/>
              </w:rPr>
              <w:t>Obrazac EP-I</w:t>
            </w:r>
          </w:p>
        </w:tc>
        <w:tc>
          <w:tcPr>
            <w:tcW w:w="5420" w:type="dxa"/>
            <w:tcMar>
              <w:top w:w="20" w:type="dxa"/>
              <w:left w:w="120" w:type="dxa"/>
              <w:bottom w:w="20" w:type="dxa"/>
              <w:right w:w="0" w:type="dxa"/>
            </w:tcMar>
          </w:tcPr>
          <w:tbl>
            <w:tblPr>
              <w:tblW w:w="5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3320"/>
            </w:tblGrid>
            <w:tr w:rsidR="00B3189C" w14:paraId="2688D6E7" w14:textId="77777777">
              <w:tc>
                <w:tcPr>
                  <w:tcW w:w="210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shd w:val="clear" w:color="auto" w:fill="EEF3FB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73578311" w14:textId="77777777" w:rsidR="00B3189C" w:rsidRDefault="009303EC">
                  <w:pPr>
                    <w:spacing w:before="30" w:after="30"/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Datum</w:t>
                  </w:r>
                </w:p>
              </w:tc>
              <w:tc>
                <w:tcPr>
                  <w:tcW w:w="332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7F4C2087" w14:textId="77777777" w:rsidR="00B3189C" w:rsidRDefault="00B3189C">
                  <w:pPr>
                    <w:spacing w:before="40" w:after="40"/>
                  </w:pPr>
                </w:p>
              </w:tc>
            </w:tr>
            <w:tr w:rsidR="00B3189C" w14:paraId="5A0BF9F6" w14:textId="77777777">
              <w:tc>
                <w:tcPr>
                  <w:tcW w:w="210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shd w:val="clear" w:color="auto" w:fill="EEF3FB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6AA91922" w14:textId="77777777" w:rsidR="00B3189C" w:rsidRDefault="009303EC">
                  <w:pPr>
                    <w:spacing w:before="30" w:after="30"/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OIB poslodavca</w:t>
                  </w:r>
                </w:p>
              </w:tc>
              <w:tc>
                <w:tcPr>
                  <w:tcW w:w="332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7436168C" w14:textId="77777777" w:rsidR="00B3189C" w:rsidRDefault="00B3189C">
                  <w:pPr>
                    <w:spacing w:before="40" w:after="40"/>
                  </w:pPr>
                </w:p>
              </w:tc>
            </w:tr>
            <w:tr w:rsidR="00B3189C" w14:paraId="1107C53D" w14:textId="77777777">
              <w:tc>
                <w:tcPr>
                  <w:tcW w:w="210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shd w:val="clear" w:color="auto" w:fill="EEF3FB"/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18812B03" w14:textId="77777777" w:rsidR="00B3189C" w:rsidRDefault="009303EC">
                  <w:pPr>
                    <w:spacing w:before="30" w:after="30"/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Kontakt tel./mob. poslodavca</w:t>
                  </w:r>
                </w:p>
              </w:tc>
              <w:tc>
                <w:tcPr>
                  <w:tcW w:w="3320" w:type="dxa"/>
                  <w:tcBorders>
                    <w:top w:val="single" w:sz="4" w:space="0" w:color="A9B6CE"/>
                    <w:left w:val="single" w:sz="4" w:space="0" w:color="A9B6CE"/>
                    <w:bottom w:val="single" w:sz="4" w:space="0" w:color="A9B6CE"/>
                    <w:right w:val="single" w:sz="4" w:space="0" w:color="A9B6CE"/>
                  </w:tcBorders>
                  <w:tcMar>
                    <w:top w:w="40" w:type="dxa"/>
                    <w:left w:w="100" w:type="dxa"/>
                    <w:bottom w:w="40" w:type="dxa"/>
                    <w:right w:w="100" w:type="dxa"/>
                  </w:tcMar>
                  <w:vAlign w:val="center"/>
                </w:tcPr>
                <w:p w14:paraId="2E5BC0FF" w14:textId="77777777" w:rsidR="00B3189C" w:rsidRDefault="00B3189C">
                  <w:pPr>
                    <w:spacing w:before="40" w:after="40"/>
                  </w:pPr>
                </w:p>
              </w:tc>
            </w:tr>
          </w:tbl>
          <w:p w14:paraId="72267D63" w14:textId="77777777" w:rsidR="00B3189C" w:rsidRDefault="00B3189C"/>
        </w:tc>
      </w:tr>
    </w:tbl>
    <w:p w14:paraId="640A9FA4" w14:textId="77777777" w:rsidR="00B3189C" w:rsidRDefault="00B3189C">
      <w:pPr>
        <w:spacing w:after="80"/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</w:tblGrid>
      <w:tr w:rsidR="00B3189C" w14:paraId="0DF8C3E1" w14:textId="77777777">
        <w:tc>
          <w:tcPr>
            <w:tcW w:w="90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069B46D3" w14:textId="77777777" w:rsidR="00B3189C" w:rsidRDefault="00B3189C">
            <w:pPr>
              <w:spacing w:before="40" w:after="40"/>
            </w:pPr>
          </w:p>
        </w:tc>
      </w:tr>
    </w:tbl>
    <w:p w14:paraId="1B7F3D32" w14:textId="77777777" w:rsidR="00B3189C" w:rsidRDefault="009303EC">
      <w:pPr>
        <w:spacing w:before="20" w:after="60"/>
        <w:jc w:val="center"/>
      </w:pPr>
      <w:r>
        <w:rPr>
          <w:i/>
          <w:iCs/>
          <w:color w:val="5A5A5A"/>
          <w:sz w:val="17"/>
          <w:szCs w:val="17"/>
        </w:rPr>
        <w:t>(poslodavac)</w:t>
      </w:r>
    </w:p>
    <w:p w14:paraId="7B5B7250" w14:textId="77777777" w:rsidR="00B3189C" w:rsidRDefault="009303EC">
      <w:pPr>
        <w:spacing w:before="120" w:after="40"/>
        <w:jc w:val="center"/>
      </w:pPr>
      <w:r>
        <w:rPr>
          <w:b/>
          <w:bCs/>
          <w:color w:val="1F3864"/>
          <w:sz w:val="40"/>
          <w:szCs w:val="40"/>
        </w:rPr>
        <w:t>UPUTNICA</w:t>
      </w:r>
    </w:p>
    <w:p w14:paraId="7E3D6E61" w14:textId="77777777" w:rsidR="00B3189C" w:rsidRDefault="009303EC">
      <w:pPr>
        <w:pBdr>
          <w:bottom w:val="single" w:sz="12" w:space="0" w:color="2E5496"/>
        </w:pBdr>
        <w:spacing w:after="60"/>
        <w:jc w:val="center"/>
      </w:pPr>
      <w:r>
        <w:rPr>
          <w:b/>
          <w:bCs/>
          <w:color w:val="2E5496"/>
          <w:sz w:val="22"/>
          <w:szCs w:val="22"/>
        </w:rPr>
        <w:t>za obavljanje zdravstvenog pregleda državljana trećih zemalja iz viznog režima u svrhu produljenja privremenog boravka</w:t>
      </w:r>
    </w:p>
    <w:p w14:paraId="15C0813E" w14:textId="77777777" w:rsidR="00B3189C" w:rsidRDefault="009303EC">
      <w:pPr>
        <w:pBdr>
          <w:top w:val="single" w:sz="6" w:space="0" w:color="1F3864"/>
          <w:left w:val="single" w:sz="6" w:space="0" w:color="1F3864"/>
          <w:bottom w:val="single" w:sz="6" w:space="0" w:color="1F3864"/>
          <w:right w:val="single" w:sz="6" w:space="0" w:color="1F3864"/>
        </w:pBdr>
        <w:shd w:val="clear" w:color="auto" w:fill="1F3864"/>
        <w:spacing w:before="220" w:after="100"/>
      </w:pPr>
      <w:r>
        <w:rPr>
          <w:b/>
          <w:bCs/>
          <w:color w:val="FFFFFF"/>
          <w:sz w:val="21"/>
          <w:szCs w:val="21"/>
        </w:rPr>
        <w:t xml:space="preserve">  PODATKE UNOSI POSLODAVAC  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20"/>
      </w:tblGrid>
      <w:tr w:rsidR="00B3189C" w14:paraId="3A10EF91" w14:textId="77777777">
        <w:tc>
          <w:tcPr>
            <w:tcW w:w="330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52AE0B2" w14:textId="77777777" w:rsidR="00B3189C" w:rsidRDefault="009303EC">
            <w:pPr>
              <w:spacing w:before="30" w:after="30"/>
            </w:pPr>
            <w:r>
              <w:rPr>
                <w:b/>
                <w:bCs/>
                <w:color w:val="000000"/>
                <w:sz w:val="19"/>
                <w:szCs w:val="19"/>
              </w:rPr>
              <w:t>Ime i prezime</w:t>
            </w:r>
          </w:p>
        </w:tc>
        <w:tc>
          <w:tcPr>
            <w:tcW w:w="57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8FAD6D8" w14:textId="77777777" w:rsidR="00B3189C" w:rsidRDefault="00B3189C">
            <w:pPr>
              <w:spacing w:before="40" w:after="40"/>
            </w:pPr>
          </w:p>
        </w:tc>
      </w:tr>
      <w:tr w:rsidR="00B3189C" w14:paraId="473890E5" w14:textId="77777777">
        <w:tc>
          <w:tcPr>
            <w:tcW w:w="330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6C35203" w14:textId="77777777" w:rsidR="00B3189C" w:rsidRDefault="009303EC">
            <w:pPr>
              <w:spacing w:before="30" w:after="30"/>
            </w:pPr>
            <w:r>
              <w:rPr>
                <w:b/>
                <w:bCs/>
                <w:color w:val="000000"/>
                <w:sz w:val="19"/>
                <w:szCs w:val="19"/>
              </w:rPr>
              <w:t>Datum i mjesto rođenja</w:t>
            </w:r>
          </w:p>
        </w:tc>
        <w:tc>
          <w:tcPr>
            <w:tcW w:w="57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E2E09BD" w14:textId="77777777" w:rsidR="00B3189C" w:rsidRDefault="00B3189C">
            <w:pPr>
              <w:spacing w:before="40" w:after="40"/>
            </w:pPr>
          </w:p>
        </w:tc>
      </w:tr>
      <w:tr w:rsidR="00B3189C" w14:paraId="21E78BD8" w14:textId="77777777">
        <w:tc>
          <w:tcPr>
            <w:tcW w:w="330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01B7722" w14:textId="77777777" w:rsidR="00B3189C" w:rsidRDefault="009303EC">
            <w:pPr>
              <w:spacing w:before="30" w:after="30"/>
            </w:pPr>
            <w:r>
              <w:rPr>
                <w:b/>
                <w:bCs/>
                <w:color w:val="000000"/>
                <w:sz w:val="19"/>
                <w:szCs w:val="19"/>
              </w:rPr>
              <w:t>OIB</w:t>
            </w:r>
            <w:r w:rsidR="00150A6E">
              <w:rPr>
                <w:b/>
                <w:bCs/>
                <w:color w:val="000000"/>
                <w:sz w:val="19"/>
                <w:szCs w:val="19"/>
              </w:rPr>
              <w:t xml:space="preserve"> i MBO</w:t>
            </w:r>
            <w:r>
              <w:rPr>
                <w:b/>
                <w:bCs/>
                <w:color w:val="000000"/>
                <w:sz w:val="19"/>
                <w:szCs w:val="19"/>
              </w:rPr>
              <w:t xml:space="preserve"> / broj i mjesto izdavanja </w:t>
            </w:r>
            <w:r w:rsidR="00150A6E">
              <w:rPr>
                <w:b/>
                <w:bCs/>
                <w:color w:val="000000"/>
                <w:sz w:val="19"/>
                <w:szCs w:val="19"/>
              </w:rPr>
              <w:t xml:space="preserve">osobne iskaznice/ </w:t>
            </w:r>
            <w:r>
              <w:rPr>
                <w:b/>
                <w:bCs/>
                <w:color w:val="000000"/>
                <w:sz w:val="19"/>
                <w:szCs w:val="19"/>
              </w:rPr>
              <w:t>putovnice</w:t>
            </w:r>
          </w:p>
        </w:tc>
        <w:tc>
          <w:tcPr>
            <w:tcW w:w="57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18B63A4E" w14:textId="77777777" w:rsidR="00B3189C" w:rsidRDefault="00B3189C">
            <w:pPr>
              <w:spacing w:before="40" w:after="40"/>
            </w:pPr>
          </w:p>
        </w:tc>
      </w:tr>
      <w:tr w:rsidR="00B3189C" w14:paraId="77D12446" w14:textId="77777777">
        <w:tc>
          <w:tcPr>
            <w:tcW w:w="330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AEC9836" w14:textId="77777777" w:rsidR="00B3189C" w:rsidRDefault="009303EC">
            <w:pPr>
              <w:spacing w:before="30" w:after="30"/>
            </w:pPr>
            <w:r>
              <w:rPr>
                <w:b/>
                <w:bCs/>
                <w:color w:val="000000"/>
                <w:sz w:val="19"/>
                <w:szCs w:val="19"/>
              </w:rPr>
              <w:t>Zemlja porijekla</w:t>
            </w:r>
          </w:p>
        </w:tc>
        <w:tc>
          <w:tcPr>
            <w:tcW w:w="57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198390A" w14:textId="77777777" w:rsidR="00B3189C" w:rsidRDefault="00B3189C">
            <w:pPr>
              <w:spacing w:before="40" w:after="40"/>
            </w:pPr>
          </w:p>
        </w:tc>
      </w:tr>
      <w:tr w:rsidR="00B3189C" w14:paraId="369AEA9F" w14:textId="77777777">
        <w:tc>
          <w:tcPr>
            <w:tcW w:w="330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D698425" w14:textId="77777777" w:rsidR="00B3189C" w:rsidRDefault="009303EC">
            <w:pPr>
              <w:spacing w:before="30" w:after="30"/>
            </w:pPr>
            <w:r>
              <w:rPr>
                <w:b/>
                <w:bCs/>
                <w:color w:val="000000"/>
                <w:sz w:val="19"/>
                <w:szCs w:val="19"/>
              </w:rPr>
              <w:t>Datum zadnjeg boravka u zemlji porijekla</w:t>
            </w:r>
          </w:p>
        </w:tc>
        <w:tc>
          <w:tcPr>
            <w:tcW w:w="57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43FF5CE1" w14:textId="77777777" w:rsidR="00B3189C" w:rsidRDefault="00B3189C">
            <w:pPr>
              <w:spacing w:before="40" w:after="40"/>
            </w:pPr>
          </w:p>
        </w:tc>
      </w:tr>
      <w:tr w:rsidR="00B3189C" w14:paraId="3C9143BD" w14:textId="77777777">
        <w:tc>
          <w:tcPr>
            <w:tcW w:w="9020" w:type="dxa"/>
            <w:gridSpan w:val="2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027A927" w14:textId="77777777" w:rsidR="00B3189C" w:rsidRDefault="009303EC">
            <w:pPr>
              <w:spacing w:before="30" w:after="30"/>
            </w:pPr>
            <w:r>
              <w:rPr>
                <w:b/>
                <w:bCs/>
                <w:color w:val="000000"/>
                <w:sz w:val="19"/>
                <w:szCs w:val="19"/>
              </w:rPr>
              <w:t>Je li radnik prije dolaska u RH radio igdje izvan matične zemlje? Ako da, navesti zemlju i vrijeme:</w:t>
            </w:r>
          </w:p>
        </w:tc>
      </w:tr>
      <w:tr w:rsidR="00B3189C" w14:paraId="1E9947B1" w14:textId="77777777">
        <w:tc>
          <w:tcPr>
            <w:tcW w:w="9020" w:type="dxa"/>
            <w:gridSpan w:val="2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BE08C31" w14:textId="77777777" w:rsidR="00B3189C" w:rsidRDefault="00B3189C">
            <w:pPr>
              <w:spacing w:before="40" w:after="40"/>
            </w:pPr>
          </w:p>
          <w:p w14:paraId="606F082B" w14:textId="77777777" w:rsidR="00B3189C" w:rsidRDefault="00B3189C">
            <w:pPr>
              <w:spacing w:before="40" w:after="40"/>
            </w:pPr>
          </w:p>
        </w:tc>
      </w:tr>
      <w:tr w:rsidR="00B3189C" w14:paraId="0C1E03BB" w14:textId="77777777">
        <w:tc>
          <w:tcPr>
            <w:tcW w:w="330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960249E" w14:textId="77777777" w:rsidR="00B3189C" w:rsidRDefault="009303EC">
            <w:pPr>
              <w:spacing w:before="30" w:after="30"/>
            </w:pPr>
            <w:r>
              <w:rPr>
                <w:b/>
                <w:bCs/>
                <w:color w:val="000000"/>
                <w:sz w:val="19"/>
                <w:szCs w:val="19"/>
              </w:rPr>
              <w:t>Posao koji obavlja kod poslodavca</w:t>
            </w:r>
          </w:p>
        </w:tc>
        <w:tc>
          <w:tcPr>
            <w:tcW w:w="57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869C100" w14:textId="77777777" w:rsidR="00B3189C" w:rsidRDefault="00B3189C">
            <w:pPr>
              <w:spacing w:before="40" w:after="40"/>
            </w:pPr>
          </w:p>
        </w:tc>
      </w:tr>
      <w:tr w:rsidR="00B3189C" w14:paraId="78DE18B5" w14:textId="77777777">
        <w:tc>
          <w:tcPr>
            <w:tcW w:w="330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7681D19B" w14:textId="77777777" w:rsidR="00B3189C" w:rsidRDefault="009303EC">
            <w:pPr>
              <w:spacing w:before="30" w:after="30"/>
            </w:pPr>
            <w:r>
              <w:rPr>
                <w:b/>
                <w:bCs/>
                <w:color w:val="000000"/>
                <w:sz w:val="19"/>
                <w:szCs w:val="19"/>
              </w:rPr>
              <w:t>Adresa boravišta u Hrvatskoj i kontakt</w:t>
            </w:r>
          </w:p>
        </w:tc>
        <w:tc>
          <w:tcPr>
            <w:tcW w:w="57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D531BBF" w14:textId="77777777" w:rsidR="00B3189C" w:rsidRDefault="00B3189C">
            <w:pPr>
              <w:spacing w:before="40" w:after="40"/>
            </w:pPr>
          </w:p>
          <w:p w14:paraId="285C52B8" w14:textId="77777777" w:rsidR="00B3189C" w:rsidRDefault="00B3189C">
            <w:pPr>
              <w:spacing w:before="40" w:after="40"/>
            </w:pPr>
          </w:p>
        </w:tc>
      </w:tr>
    </w:tbl>
    <w:p w14:paraId="7B66DCF9" w14:textId="77777777" w:rsidR="00B3189C" w:rsidRDefault="009303EC">
      <w:pPr>
        <w:pBdr>
          <w:left w:val="single" w:sz="18" w:space="0" w:color="2E5496"/>
        </w:pBdr>
        <w:shd w:val="clear" w:color="auto" w:fill="D9E2F3"/>
        <w:spacing w:before="140" w:after="60"/>
      </w:pPr>
      <w:r>
        <w:rPr>
          <w:b/>
          <w:bCs/>
          <w:color w:val="1F3864"/>
          <w:sz w:val="19"/>
          <w:szCs w:val="19"/>
        </w:rPr>
        <w:t xml:space="preserve">  Smještaj u Hrvatskoj</w:t>
      </w:r>
    </w:p>
    <w:p w14:paraId="34383B29" w14:textId="77777777" w:rsidR="00B3189C" w:rsidRDefault="009303EC">
      <w:pPr>
        <w:spacing w:before="30" w:after="30"/>
        <w:ind w:left="160"/>
      </w:pPr>
      <w:r>
        <w:rPr>
          <w:b/>
          <w:bCs/>
          <w:color w:val="000000"/>
          <w:sz w:val="19"/>
          <w:szCs w:val="19"/>
        </w:rPr>
        <w:t xml:space="preserve">a)  </w:t>
      </w:r>
      <w:r>
        <w:rPr>
          <w:color w:val="000000"/>
          <w:sz w:val="19"/>
          <w:szCs w:val="19"/>
        </w:rPr>
        <w:t>Živi samostalno</w:t>
      </w:r>
    </w:p>
    <w:p w14:paraId="6C4273BA" w14:textId="77777777" w:rsidR="00B3189C" w:rsidRDefault="009303EC">
      <w:pPr>
        <w:spacing w:before="30" w:after="30"/>
        <w:ind w:left="160"/>
      </w:pPr>
      <w:r>
        <w:rPr>
          <w:b/>
          <w:bCs/>
          <w:color w:val="000000"/>
          <w:sz w:val="19"/>
          <w:szCs w:val="19"/>
        </w:rPr>
        <w:t xml:space="preserve">b)  </w:t>
      </w:r>
      <w:r>
        <w:rPr>
          <w:color w:val="000000"/>
          <w:sz w:val="19"/>
          <w:szCs w:val="19"/>
        </w:rPr>
        <w:t>Živi s obitelji</w:t>
      </w:r>
    </w:p>
    <w:p w14:paraId="4C5E8C9F" w14:textId="77777777" w:rsidR="00B3189C" w:rsidRDefault="009303EC">
      <w:pPr>
        <w:spacing w:before="30" w:after="30"/>
        <w:ind w:left="160"/>
      </w:pPr>
      <w:r>
        <w:rPr>
          <w:b/>
          <w:bCs/>
          <w:color w:val="000000"/>
          <w:sz w:val="19"/>
          <w:szCs w:val="19"/>
        </w:rPr>
        <w:t xml:space="preserve">c)  </w:t>
      </w:r>
      <w:r>
        <w:rPr>
          <w:color w:val="000000"/>
          <w:sz w:val="19"/>
          <w:szCs w:val="19"/>
        </w:rPr>
        <w:t>Živi u kolektivnom smještaju</w:t>
      </w:r>
    </w:p>
    <w:p w14:paraId="624598E2" w14:textId="77777777" w:rsidR="00B3189C" w:rsidRDefault="009303EC">
      <w:pPr>
        <w:spacing w:before="30" w:after="30"/>
        <w:ind w:left="160"/>
      </w:pPr>
      <w:r>
        <w:rPr>
          <w:b/>
          <w:bCs/>
          <w:color w:val="000000"/>
          <w:sz w:val="19"/>
          <w:szCs w:val="19"/>
        </w:rPr>
        <w:t xml:space="preserve">d)  </w:t>
      </w:r>
      <w:r>
        <w:rPr>
          <w:color w:val="000000"/>
          <w:sz w:val="19"/>
          <w:szCs w:val="19"/>
        </w:rPr>
        <w:t xml:space="preserve">Drugo (navesti):  </w:t>
      </w:r>
      <w:r>
        <w:rPr>
          <w:color w:val="5A5A5A"/>
          <w:sz w:val="19"/>
          <w:szCs w:val="19"/>
        </w:rPr>
        <w:t>______________________________________________</w:t>
      </w:r>
    </w:p>
    <w:p w14:paraId="2307103D" w14:textId="77777777" w:rsidR="00B3189C" w:rsidRDefault="009303EC">
      <w:pPr>
        <w:pBdr>
          <w:left w:val="single" w:sz="18" w:space="0" w:color="2E5496"/>
        </w:pBdr>
        <w:shd w:val="clear" w:color="auto" w:fill="D9E2F3"/>
        <w:spacing w:before="140" w:after="60"/>
      </w:pPr>
      <w:r>
        <w:rPr>
          <w:b/>
          <w:bCs/>
          <w:color w:val="1F3864"/>
          <w:sz w:val="19"/>
          <w:szCs w:val="19"/>
        </w:rPr>
        <w:t xml:space="preserve">  Zdravstveni i cjepni status utvrđuje se zbog (zaokružiti)</w:t>
      </w:r>
    </w:p>
    <w:p w14:paraId="6106AA7B" w14:textId="77777777" w:rsidR="00B3189C" w:rsidRDefault="009303EC">
      <w:pPr>
        <w:spacing w:before="30" w:after="30"/>
        <w:ind w:left="160"/>
      </w:pPr>
      <w:r>
        <w:rPr>
          <w:b/>
          <w:bCs/>
          <w:color w:val="000000"/>
          <w:sz w:val="19"/>
          <w:szCs w:val="19"/>
        </w:rPr>
        <w:t xml:space="preserve">a)  </w:t>
      </w:r>
      <w:r>
        <w:rPr>
          <w:color w:val="000000"/>
          <w:sz w:val="19"/>
          <w:szCs w:val="19"/>
        </w:rPr>
        <w:t>Izdavanja dozvole boravka – prvi pregled</w:t>
      </w:r>
    </w:p>
    <w:p w14:paraId="57C724F9" w14:textId="77777777" w:rsidR="00B3189C" w:rsidRDefault="009303EC">
      <w:pPr>
        <w:spacing w:before="30" w:after="30"/>
        <w:ind w:left="160"/>
      </w:pPr>
      <w:r>
        <w:rPr>
          <w:b/>
          <w:bCs/>
          <w:color w:val="000000"/>
          <w:sz w:val="19"/>
          <w:szCs w:val="19"/>
        </w:rPr>
        <w:t xml:space="preserve">b)  </w:t>
      </w:r>
      <w:r>
        <w:rPr>
          <w:color w:val="000000"/>
          <w:sz w:val="19"/>
          <w:szCs w:val="19"/>
        </w:rPr>
        <w:t>Zbog promjena zdravstvenog / cjepnog statusa – kontrolni pregled</w:t>
      </w:r>
    </w:p>
    <w:p w14:paraId="0DE23AB4" w14:textId="77777777" w:rsidR="00B3189C" w:rsidRDefault="00B3189C">
      <w:pPr>
        <w:spacing w:after="40"/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</w:tblGrid>
      <w:tr w:rsidR="00B3189C" w14:paraId="0DF5B7CC" w14:textId="77777777">
        <w:tc>
          <w:tcPr>
            <w:tcW w:w="90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shd w:val="clear" w:color="auto" w:fill="EEF3FB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3AF2C17D" w14:textId="77777777" w:rsidR="00B3189C" w:rsidRDefault="009303EC">
            <w:pPr>
              <w:spacing w:before="30" w:after="30"/>
            </w:pPr>
            <w:r>
              <w:rPr>
                <w:b/>
                <w:bCs/>
                <w:color w:val="000000"/>
                <w:sz w:val="19"/>
                <w:szCs w:val="19"/>
              </w:rPr>
              <w:t>Posljednji zdravstveni pregled je učinjen (datum i ustanova):</w:t>
            </w:r>
          </w:p>
        </w:tc>
      </w:tr>
      <w:tr w:rsidR="00B3189C" w14:paraId="6E0AE5DA" w14:textId="77777777">
        <w:tc>
          <w:tcPr>
            <w:tcW w:w="90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2698C95B" w14:textId="77777777" w:rsidR="00B3189C" w:rsidRDefault="00B3189C">
            <w:pPr>
              <w:spacing w:before="40" w:after="40"/>
            </w:pPr>
          </w:p>
          <w:p w14:paraId="4E715D08" w14:textId="77777777" w:rsidR="00B3189C" w:rsidRDefault="00B3189C">
            <w:pPr>
              <w:spacing w:before="40" w:after="40"/>
            </w:pPr>
          </w:p>
        </w:tc>
      </w:tr>
    </w:tbl>
    <w:p w14:paraId="3320D641" w14:textId="77777777" w:rsidR="00B3189C" w:rsidRDefault="00B3189C">
      <w:pPr>
        <w:spacing w:after="120"/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0"/>
      </w:tblGrid>
      <w:tr w:rsidR="00B3189C" w14:paraId="4A5C9BEB" w14:textId="77777777">
        <w:tc>
          <w:tcPr>
            <w:tcW w:w="300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200" w:type="dxa"/>
              <w:left w:w="100" w:type="dxa"/>
              <w:bottom w:w="200" w:type="dxa"/>
              <w:right w:w="100" w:type="dxa"/>
            </w:tcMar>
            <w:vAlign w:val="center"/>
          </w:tcPr>
          <w:p w14:paraId="0DC85169" w14:textId="77777777" w:rsidR="00B3189C" w:rsidRDefault="009303EC">
            <w:pPr>
              <w:jc w:val="center"/>
            </w:pPr>
            <w:r>
              <w:rPr>
                <w:b/>
                <w:bCs/>
                <w:color w:val="5A5A5A"/>
              </w:rPr>
              <w:t>M.P.</w:t>
            </w:r>
          </w:p>
        </w:tc>
        <w:tc>
          <w:tcPr>
            <w:tcW w:w="6020" w:type="dxa"/>
            <w:tcMar>
              <w:top w:w="200" w:type="dxa"/>
              <w:left w:w="200" w:type="dxa"/>
              <w:bottom w:w="40" w:type="dxa"/>
              <w:right w:w="100" w:type="dxa"/>
            </w:tcMar>
            <w:vAlign w:val="bottom"/>
          </w:tcPr>
          <w:p w14:paraId="58E7DBCB" w14:textId="77777777" w:rsidR="00B3189C" w:rsidRDefault="009303EC">
            <w:pPr>
              <w:pBdr>
                <w:bottom w:val="single" w:sz="6" w:space="0" w:color="5A5A5A"/>
              </w:pBdr>
              <w:spacing w:after="40"/>
              <w:jc w:val="center"/>
            </w:pPr>
            <w:r>
              <w:rPr>
                <w:color w:val="000000"/>
              </w:rPr>
              <w:t xml:space="preserve"> </w:t>
            </w:r>
          </w:p>
          <w:p w14:paraId="51E7F2DB" w14:textId="77777777" w:rsidR="00B3189C" w:rsidRDefault="009303EC">
            <w:pPr>
              <w:jc w:val="center"/>
            </w:pPr>
            <w:r>
              <w:rPr>
                <w:i/>
                <w:iCs/>
                <w:color w:val="5A5A5A"/>
                <w:sz w:val="17"/>
                <w:szCs w:val="17"/>
              </w:rPr>
              <w:t>(potpis odgovorne osobe poslodavca)</w:t>
            </w:r>
          </w:p>
        </w:tc>
      </w:tr>
    </w:tbl>
    <w:p w14:paraId="5DD65079" w14:textId="77777777" w:rsidR="00B3189C" w:rsidRDefault="009303EC">
      <w:r>
        <w:br w:type="page"/>
      </w:r>
    </w:p>
    <w:p w14:paraId="01DA2474" w14:textId="77777777" w:rsidR="00B3189C" w:rsidRDefault="009303EC">
      <w:pPr>
        <w:pBdr>
          <w:top w:val="single" w:sz="6" w:space="0" w:color="1F3864"/>
          <w:left w:val="single" w:sz="6" w:space="0" w:color="1F3864"/>
          <w:bottom w:val="single" w:sz="6" w:space="0" w:color="1F3864"/>
          <w:right w:val="single" w:sz="6" w:space="0" w:color="1F3864"/>
        </w:pBdr>
        <w:shd w:val="clear" w:color="auto" w:fill="1F3864"/>
        <w:spacing w:before="220" w:after="100"/>
      </w:pPr>
      <w:r>
        <w:rPr>
          <w:b/>
          <w:bCs/>
          <w:color w:val="FFFFFF"/>
          <w:sz w:val="21"/>
          <w:szCs w:val="21"/>
        </w:rPr>
        <w:lastRenderedPageBreak/>
        <w:t xml:space="preserve">  PODATKE UNOSI SPECIJALIST EPIDEMIOLOGIJE  </w:t>
      </w:r>
    </w:p>
    <w:p w14:paraId="28B5183C" w14:textId="77777777" w:rsidR="00B3189C" w:rsidRDefault="009303EC">
      <w:pPr>
        <w:spacing w:before="60" w:after="40"/>
      </w:pPr>
      <w:r>
        <w:rPr>
          <w:b/>
          <w:bCs/>
          <w:color w:val="000000"/>
          <w:sz w:val="19"/>
          <w:szCs w:val="19"/>
        </w:rPr>
        <w:t>Pregledanik se upućuje u:</w:t>
      </w:r>
    </w:p>
    <w:p w14:paraId="466F8213" w14:textId="77777777" w:rsidR="00B3189C" w:rsidRDefault="009303EC">
      <w:pPr>
        <w:spacing w:after="60"/>
        <w:ind w:left="120"/>
      </w:pPr>
      <w:r>
        <w:rPr>
          <w:color w:val="000000"/>
          <w:sz w:val="22"/>
          <w:szCs w:val="22"/>
        </w:rPr>
        <w:t xml:space="preserve">☐  </w:t>
      </w:r>
      <w:r>
        <w:rPr>
          <w:color w:val="000000"/>
          <w:sz w:val="19"/>
          <w:szCs w:val="19"/>
        </w:rPr>
        <w:t xml:space="preserve">Dom zdravlja        </w:t>
      </w:r>
      <w:r>
        <w:rPr>
          <w:color w:val="000000"/>
          <w:sz w:val="22"/>
          <w:szCs w:val="22"/>
        </w:rPr>
        <w:t xml:space="preserve">☐  </w:t>
      </w:r>
      <w:r>
        <w:rPr>
          <w:color w:val="000000"/>
          <w:sz w:val="19"/>
          <w:szCs w:val="19"/>
        </w:rPr>
        <w:t>Bolničku zdravstvenu ustanovu</w:t>
      </w:r>
    </w:p>
    <w:p w14:paraId="3EDE004C" w14:textId="77777777" w:rsidR="00B3189C" w:rsidRDefault="009303EC">
      <w:pPr>
        <w:pBdr>
          <w:left w:val="single" w:sz="18" w:space="0" w:color="2E5496"/>
        </w:pBdr>
        <w:shd w:val="clear" w:color="auto" w:fill="D9E2F3"/>
        <w:spacing w:before="140" w:after="60"/>
      </w:pPr>
      <w:r>
        <w:rPr>
          <w:b/>
          <w:bCs/>
          <w:color w:val="1F3864"/>
          <w:sz w:val="19"/>
          <w:szCs w:val="19"/>
        </w:rPr>
        <w:t xml:space="preserve">  Traži se učiniti</w:t>
      </w:r>
    </w:p>
    <w:p w14:paraId="65BE44F0" w14:textId="77777777" w:rsidR="00B3189C" w:rsidRDefault="009303EC">
      <w:pPr>
        <w:spacing w:before="40" w:after="40"/>
        <w:ind w:left="120"/>
      </w:pPr>
      <w:r>
        <w:rPr>
          <w:color w:val="000000"/>
          <w:sz w:val="22"/>
          <w:szCs w:val="22"/>
        </w:rPr>
        <w:t xml:space="preserve">☐  </w:t>
      </w:r>
      <w:r>
        <w:rPr>
          <w:color w:val="000000"/>
          <w:sz w:val="19"/>
          <w:szCs w:val="19"/>
        </w:rPr>
        <w:t>RTG prsišta u dvije projekcije</w:t>
      </w:r>
    </w:p>
    <w:p w14:paraId="4F67A984" w14:textId="77777777" w:rsidR="00B3189C" w:rsidRDefault="009303EC">
      <w:pPr>
        <w:spacing w:before="40" w:after="40"/>
        <w:ind w:left="120"/>
      </w:pPr>
      <w:r>
        <w:rPr>
          <w:color w:val="000000"/>
          <w:sz w:val="22"/>
          <w:szCs w:val="22"/>
        </w:rPr>
        <w:t xml:space="preserve">☐  </w:t>
      </w:r>
      <w:r>
        <w:rPr>
          <w:color w:val="000000"/>
          <w:sz w:val="19"/>
          <w:szCs w:val="19"/>
        </w:rPr>
        <w:t>Kultivacija stolice i identifikacija na uzročnike S. typhi i S. paratyphi A, B i C (za osobe iz Azije, Afrike i Južne Amerike)*</w:t>
      </w:r>
    </w:p>
    <w:p w14:paraId="56DF103B" w14:textId="77777777" w:rsidR="00B3189C" w:rsidRDefault="009303EC">
      <w:pPr>
        <w:spacing w:before="40" w:after="40"/>
        <w:ind w:left="120"/>
      </w:pPr>
      <w:r>
        <w:rPr>
          <w:color w:val="000000"/>
          <w:sz w:val="22"/>
          <w:szCs w:val="22"/>
        </w:rPr>
        <w:t xml:space="preserve">☐  </w:t>
      </w:r>
      <w:r>
        <w:rPr>
          <w:color w:val="000000"/>
          <w:sz w:val="19"/>
          <w:szCs w:val="19"/>
        </w:rPr>
        <w:t>Serološki testovi na krvlju prenosive bolesti (za sve strane osobe)</w:t>
      </w:r>
    </w:p>
    <w:p w14:paraId="467E9B1F" w14:textId="77777777" w:rsidR="00F47EA4" w:rsidRDefault="00F47EA4" w:rsidP="00F47EA4">
      <w:pPr>
        <w:spacing w:after="20"/>
      </w:pPr>
      <w:r>
        <w:rPr>
          <w:rFonts w:ascii="Segoe UI Symbol" w:hAnsi="Segoe UI Symbol" w:cs="Segoe UI Symbol"/>
        </w:rPr>
        <w:t xml:space="preserve">  ☐</w:t>
      </w:r>
      <w:r>
        <w:t xml:space="preserve">  Anti-HIV test</w:t>
      </w:r>
    </w:p>
    <w:p w14:paraId="0211DF7D" w14:textId="77777777" w:rsidR="00F47EA4" w:rsidRDefault="00F47EA4" w:rsidP="00F47EA4">
      <w:pPr>
        <w:spacing w:after="20"/>
      </w:pPr>
      <w:r>
        <w:rPr>
          <w:rFonts w:ascii="Segoe UI Symbol" w:hAnsi="Segoe UI Symbol" w:cs="Segoe UI Symbol"/>
        </w:rPr>
        <w:t xml:space="preserve">  ☐</w:t>
      </w:r>
      <w:r>
        <w:t xml:space="preserve">  HBsAg test</w:t>
      </w:r>
    </w:p>
    <w:p w14:paraId="02B76F1E" w14:textId="77777777" w:rsidR="00B3189C" w:rsidRDefault="00F47EA4" w:rsidP="00F47EA4">
      <w:pPr>
        <w:spacing w:after="20"/>
      </w:pPr>
      <w:r>
        <w:rPr>
          <w:rFonts w:ascii="Segoe UI Symbol" w:hAnsi="Segoe UI Symbol" w:cs="Segoe UI Symbol"/>
        </w:rPr>
        <w:t xml:space="preserve">  ☐</w:t>
      </w:r>
      <w:r>
        <w:t xml:space="preserve">  Anti-HCV test</w:t>
      </w:r>
    </w:p>
    <w:p w14:paraId="522E87EC" w14:textId="77777777" w:rsidR="00B3189C" w:rsidRDefault="009303EC">
      <w:pPr>
        <w:pBdr>
          <w:left w:val="single" w:sz="18" w:space="0" w:color="2E5496"/>
        </w:pBdr>
        <w:shd w:val="clear" w:color="auto" w:fill="D9E2F3"/>
        <w:spacing w:before="140" w:after="60"/>
      </w:pPr>
      <w:r>
        <w:rPr>
          <w:b/>
          <w:bCs/>
          <w:color w:val="1F3864"/>
          <w:sz w:val="19"/>
          <w:szCs w:val="19"/>
        </w:rPr>
        <w:t xml:space="preserve">  Dodatne pretrage, ako su obavljene prema indikaciji, na temelju anamneze i pregleda</w:t>
      </w:r>
    </w:p>
    <w:p w14:paraId="5E215826" w14:textId="77777777" w:rsidR="00B3189C" w:rsidRDefault="009303EC">
      <w:pPr>
        <w:spacing w:before="40" w:after="40"/>
        <w:ind w:left="120"/>
      </w:pPr>
      <w:r>
        <w:rPr>
          <w:color w:val="000000"/>
          <w:sz w:val="22"/>
          <w:szCs w:val="22"/>
        </w:rPr>
        <w:t xml:space="preserve">☐  </w:t>
      </w:r>
      <w:r>
        <w:rPr>
          <w:color w:val="000000"/>
          <w:sz w:val="19"/>
          <w:szCs w:val="19"/>
        </w:rPr>
        <w:t>Serološki test na hepatitis A (anti-HAV)</w:t>
      </w:r>
    </w:p>
    <w:p w14:paraId="403F7FD3" w14:textId="77777777" w:rsidR="00B3189C" w:rsidRDefault="009303EC">
      <w:pPr>
        <w:spacing w:before="40" w:after="40"/>
        <w:ind w:left="120"/>
      </w:pPr>
      <w:r>
        <w:rPr>
          <w:color w:val="000000"/>
          <w:sz w:val="22"/>
          <w:szCs w:val="22"/>
        </w:rPr>
        <w:t xml:space="preserve">☐  </w:t>
      </w:r>
      <w:r>
        <w:rPr>
          <w:color w:val="000000"/>
          <w:sz w:val="19"/>
          <w:szCs w:val="19"/>
        </w:rPr>
        <w:t>Serološki test (ELISA) na sifilis</w:t>
      </w:r>
    </w:p>
    <w:p w14:paraId="5F178935" w14:textId="77777777" w:rsidR="00B3189C" w:rsidRDefault="009303EC">
      <w:pPr>
        <w:spacing w:before="40" w:after="40"/>
        <w:ind w:left="120"/>
      </w:pPr>
      <w:r>
        <w:rPr>
          <w:color w:val="000000"/>
          <w:sz w:val="22"/>
          <w:szCs w:val="22"/>
        </w:rPr>
        <w:t xml:space="preserve">☐  </w:t>
      </w:r>
      <w:r>
        <w:rPr>
          <w:color w:val="000000"/>
          <w:sz w:val="19"/>
          <w:szCs w:val="19"/>
        </w:rPr>
        <w:t>Serološki test na shistosomijazu (za osobe koje dolaze iz tropskih i suptropskih područja)</w:t>
      </w:r>
    </w:p>
    <w:p w14:paraId="24F7A201" w14:textId="77777777" w:rsidR="00B3189C" w:rsidRDefault="009303EC">
      <w:pPr>
        <w:spacing w:before="40" w:after="40"/>
        <w:ind w:left="120"/>
      </w:pPr>
      <w:r>
        <w:rPr>
          <w:color w:val="000000"/>
          <w:sz w:val="22"/>
          <w:szCs w:val="22"/>
        </w:rPr>
        <w:t xml:space="preserve">☐  </w:t>
      </w:r>
      <w:r>
        <w:rPr>
          <w:color w:val="000000"/>
          <w:sz w:val="19"/>
          <w:szCs w:val="19"/>
        </w:rPr>
        <w:t>Krvni razmaz, gusta kap i antigenski test na malariju</w:t>
      </w:r>
    </w:p>
    <w:p w14:paraId="4B0EBB7B" w14:textId="77777777" w:rsidR="00B3189C" w:rsidRDefault="009303EC">
      <w:pPr>
        <w:spacing w:before="40" w:after="40"/>
        <w:ind w:left="120"/>
      </w:pPr>
      <w:r>
        <w:rPr>
          <w:color w:val="000000"/>
          <w:sz w:val="22"/>
          <w:szCs w:val="22"/>
        </w:rPr>
        <w:t xml:space="preserve">☐  </w:t>
      </w:r>
      <w:r>
        <w:rPr>
          <w:color w:val="000000"/>
          <w:sz w:val="19"/>
          <w:szCs w:val="19"/>
        </w:rPr>
        <w:t>Mikroskopski pregled stolice na parazite (za osobe iz Azije i Afrike)</w:t>
      </w:r>
    </w:p>
    <w:p w14:paraId="0F3B4397" w14:textId="77777777" w:rsidR="00B3189C" w:rsidRDefault="009303EC">
      <w:pPr>
        <w:spacing w:before="40" w:after="40"/>
        <w:ind w:left="120"/>
      </w:pPr>
      <w:r>
        <w:rPr>
          <w:color w:val="000000"/>
          <w:sz w:val="22"/>
          <w:szCs w:val="22"/>
        </w:rPr>
        <w:t xml:space="preserve">☐  </w:t>
      </w:r>
      <w:r>
        <w:rPr>
          <w:color w:val="000000"/>
          <w:sz w:val="19"/>
          <w:szCs w:val="19"/>
        </w:rPr>
        <w:t>Pregled stolice na enteroviruse (za osobe iz Afrike, Pakistana i Afganistana)</w:t>
      </w:r>
    </w:p>
    <w:p w14:paraId="6F9CAC87" w14:textId="77777777" w:rsidR="00B3189C" w:rsidRDefault="009303EC">
      <w:pPr>
        <w:spacing w:before="40" w:after="20"/>
        <w:ind w:left="120"/>
      </w:pPr>
      <w:r>
        <w:rPr>
          <w:color w:val="000000"/>
          <w:sz w:val="22"/>
          <w:szCs w:val="22"/>
        </w:rPr>
        <w:t xml:space="preserve">☐  </w:t>
      </w:r>
      <w:r>
        <w:rPr>
          <w:color w:val="000000"/>
          <w:sz w:val="19"/>
          <w:szCs w:val="19"/>
        </w:rPr>
        <w:t>Ostalo: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0"/>
      </w:tblGrid>
      <w:tr w:rsidR="00B3189C" w14:paraId="51F0BF3F" w14:textId="77777777">
        <w:tc>
          <w:tcPr>
            <w:tcW w:w="902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893AB7B" w14:textId="77777777" w:rsidR="00B3189C" w:rsidRDefault="00B3189C">
            <w:pPr>
              <w:spacing w:before="40" w:after="40"/>
            </w:pPr>
          </w:p>
          <w:p w14:paraId="04267204" w14:textId="77777777" w:rsidR="00B3189C" w:rsidRDefault="00B3189C">
            <w:pPr>
              <w:spacing w:before="40" w:after="40"/>
            </w:pPr>
          </w:p>
        </w:tc>
      </w:tr>
    </w:tbl>
    <w:p w14:paraId="1BE5ABC8" w14:textId="77777777" w:rsidR="00B3189C" w:rsidRDefault="009303EC">
      <w:pPr>
        <w:spacing w:before="100" w:after="60"/>
      </w:pPr>
      <w:r>
        <w:rPr>
          <w:i/>
          <w:iCs/>
          <w:color w:val="5A5A5A"/>
          <w:sz w:val="16"/>
          <w:szCs w:val="16"/>
        </w:rPr>
        <w:t>* prema epidemiološkoj indikaciji ovisno o zemlji podrijetla pregledanika.</w:t>
      </w:r>
    </w:p>
    <w:p w14:paraId="54FBCD9B" w14:textId="77777777" w:rsidR="00B3189C" w:rsidRDefault="00B3189C">
      <w:pPr>
        <w:spacing w:after="120"/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10"/>
        <w:gridCol w:w="3010"/>
      </w:tblGrid>
      <w:tr w:rsidR="00B3189C" w14:paraId="0BCC43AB" w14:textId="77777777">
        <w:tc>
          <w:tcPr>
            <w:tcW w:w="3000" w:type="dxa"/>
            <w:tcMar>
              <w:top w:w="160" w:type="dxa"/>
              <w:left w:w="0" w:type="dxa"/>
              <w:bottom w:w="40" w:type="dxa"/>
              <w:right w:w="120" w:type="dxa"/>
            </w:tcMar>
          </w:tcPr>
          <w:p w14:paraId="5B0B84C1" w14:textId="77777777" w:rsidR="00B3189C" w:rsidRDefault="009303EC">
            <w:pPr>
              <w:pBdr>
                <w:bottom w:val="single" w:sz="6" w:space="0" w:color="5A5A5A"/>
              </w:pBdr>
              <w:spacing w:after="4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63F0CAF6" w14:textId="77777777" w:rsidR="00B3189C" w:rsidRDefault="009303EC">
            <w:pPr>
              <w:jc w:val="center"/>
            </w:pPr>
            <w:r>
              <w:rPr>
                <w:i/>
                <w:iCs/>
                <w:color w:val="5A5A5A"/>
                <w:sz w:val="17"/>
                <w:szCs w:val="17"/>
              </w:rPr>
              <w:t>Datum</w:t>
            </w:r>
          </w:p>
        </w:tc>
        <w:tc>
          <w:tcPr>
            <w:tcW w:w="3010" w:type="dxa"/>
            <w:tcBorders>
              <w:top w:val="single" w:sz="4" w:space="0" w:color="A9B6CE"/>
              <w:left w:val="single" w:sz="4" w:space="0" w:color="A9B6CE"/>
              <w:bottom w:val="single" w:sz="4" w:space="0" w:color="A9B6CE"/>
              <w:right w:val="single" w:sz="4" w:space="0" w:color="A9B6CE"/>
            </w:tcBorders>
            <w:tcMar>
              <w:top w:w="160" w:type="dxa"/>
              <w:left w:w="100" w:type="dxa"/>
              <w:bottom w:w="160" w:type="dxa"/>
              <w:right w:w="100" w:type="dxa"/>
            </w:tcMar>
            <w:vAlign w:val="center"/>
          </w:tcPr>
          <w:p w14:paraId="27A719F5" w14:textId="77777777" w:rsidR="00B3189C" w:rsidRDefault="009303EC">
            <w:pPr>
              <w:jc w:val="center"/>
            </w:pPr>
            <w:r>
              <w:rPr>
                <w:b/>
                <w:bCs/>
                <w:color w:val="5A5A5A"/>
              </w:rPr>
              <w:t>M.P.</w:t>
            </w:r>
          </w:p>
        </w:tc>
        <w:tc>
          <w:tcPr>
            <w:tcW w:w="3010" w:type="dxa"/>
            <w:tcMar>
              <w:top w:w="160" w:type="dxa"/>
              <w:left w:w="120" w:type="dxa"/>
              <w:bottom w:w="40" w:type="dxa"/>
              <w:right w:w="0" w:type="dxa"/>
            </w:tcMar>
          </w:tcPr>
          <w:p w14:paraId="509B96A2" w14:textId="77777777" w:rsidR="00B3189C" w:rsidRDefault="009303EC">
            <w:pPr>
              <w:pBdr>
                <w:bottom w:val="single" w:sz="6" w:space="0" w:color="5A5A5A"/>
              </w:pBdr>
              <w:spacing w:after="40"/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7BEE9B64" w14:textId="77777777" w:rsidR="00B3189C" w:rsidRDefault="009303EC">
            <w:pPr>
              <w:jc w:val="center"/>
            </w:pPr>
            <w:r>
              <w:rPr>
                <w:i/>
                <w:iCs/>
                <w:color w:val="5A5A5A"/>
                <w:sz w:val="16"/>
                <w:szCs w:val="16"/>
              </w:rPr>
              <w:t>(potpis specijalista epidemiologije)</w:t>
            </w:r>
          </w:p>
        </w:tc>
      </w:tr>
    </w:tbl>
    <w:p w14:paraId="364C9FCF" w14:textId="77777777" w:rsidR="009303EC" w:rsidRDefault="009303EC"/>
    <w:sectPr w:rsidR="009303EC">
      <w:footerReference w:type="default" r:id="rId7"/>
      <w:pgSz w:w="11906" w:h="16838"/>
      <w:pgMar w:top="1080" w:right="1180" w:bottom="1000" w:left="11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3D2ED" w14:textId="77777777" w:rsidR="00B65301" w:rsidRDefault="00B65301">
      <w:r>
        <w:separator/>
      </w:r>
    </w:p>
  </w:endnote>
  <w:endnote w:type="continuationSeparator" w:id="0">
    <w:p w14:paraId="6BF09505" w14:textId="77777777" w:rsidR="00B65301" w:rsidRDefault="00B6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B6A24" w14:textId="77777777" w:rsidR="00B3189C" w:rsidRDefault="009303EC">
    <w:pPr>
      <w:pBdr>
        <w:top w:val="single" w:sz="4" w:space="0" w:color="2E5496"/>
      </w:pBdr>
      <w:jc w:val="center"/>
    </w:pPr>
    <w:r>
      <w:rPr>
        <w:color w:val="5A5A5A"/>
        <w:sz w:val="15"/>
        <w:szCs w:val="15"/>
      </w:rPr>
      <w:t xml:space="preserve">Obrazac EP-I  •  Uputnica za zdravstveni pregled državljana trećih zemalja  •  Stranica </w:t>
    </w:r>
    <w:r>
      <w:rPr>
        <w:color w:val="5A5A5A"/>
        <w:sz w:val="15"/>
        <w:szCs w:val="15"/>
      </w:rPr>
      <w:fldChar w:fldCharType="begin"/>
    </w:r>
    <w:r>
      <w:rPr>
        <w:color w:val="5A5A5A"/>
        <w:sz w:val="15"/>
        <w:szCs w:val="15"/>
      </w:rPr>
      <w:instrText>PAGE</w:instrText>
    </w:r>
    <w:r>
      <w:rPr>
        <w:color w:val="5A5A5A"/>
        <w:sz w:val="15"/>
        <w:szCs w:val="15"/>
      </w:rPr>
      <w:fldChar w:fldCharType="separate"/>
    </w:r>
    <w:r w:rsidR="00150A6E">
      <w:rPr>
        <w:noProof/>
        <w:color w:val="5A5A5A"/>
        <w:sz w:val="15"/>
        <w:szCs w:val="15"/>
      </w:rPr>
      <w:t>2</w:t>
    </w:r>
    <w:r>
      <w:rPr>
        <w:color w:val="5A5A5A"/>
        <w:sz w:val="15"/>
        <w:szCs w:val="15"/>
      </w:rPr>
      <w:fldChar w:fldCharType="end"/>
    </w:r>
    <w:r>
      <w:rPr>
        <w:color w:val="5A5A5A"/>
        <w:sz w:val="15"/>
        <w:szCs w:val="15"/>
      </w:rPr>
      <w:t xml:space="preserve"> / </w:t>
    </w:r>
    <w:r>
      <w:rPr>
        <w:color w:val="5A5A5A"/>
        <w:sz w:val="15"/>
        <w:szCs w:val="15"/>
      </w:rPr>
      <w:fldChar w:fldCharType="begin"/>
    </w:r>
    <w:r>
      <w:rPr>
        <w:color w:val="5A5A5A"/>
        <w:sz w:val="15"/>
        <w:szCs w:val="15"/>
      </w:rPr>
      <w:instrText>NUMPAGES</w:instrText>
    </w:r>
    <w:r>
      <w:rPr>
        <w:color w:val="5A5A5A"/>
        <w:sz w:val="15"/>
        <w:szCs w:val="15"/>
      </w:rPr>
      <w:fldChar w:fldCharType="separate"/>
    </w:r>
    <w:r w:rsidR="00150A6E">
      <w:rPr>
        <w:noProof/>
        <w:color w:val="5A5A5A"/>
        <w:sz w:val="15"/>
        <w:szCs w:val="15"/>
      </w:rPr>
      <w:t>2</w:t>
    </w:r>
    <w:r>
      <w:rPr>
        <w:color w:val="5A5A5A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63CA0" w14:textId="77777777" w:rsidR="00B65301" w:rsidRDefault="00B65301">
      <w:r>
        <w:separator/>
      </w:r>
    </w:p>
  </w:footnote>
  <w:footnote w:type="continuationSeparator" w:id="0">
    <w:p w14:paraId="6BFEE60D" w14:textId="77777777" w:rsidR="00B65301" w:rsidRDefault="00B6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1243FA"/>
    <w:multiLevelType w:val="hybridMultilevel"/>
    <w:tmpl w:val="2A486D2A"/>
    <w:lvl w:ilvl="0" w:tplc="62AE056E">
      <w:start w:val="1"/>
      <w:numFmt w:val="bullet"/>
      <w:lvlText w:val="●"/>
      <w:lvlJc w:val="left"/>
      <w:pPr>
        <w:ind w:left="720" w:hanging="360"/>
      </w:pPr>
    </w:lvl>
    <w:lvl w:ilvl="1" w:tplc="8768478A">
      <w:start w:val="1"/>
      <w:numFmt w:val="bullet"/>
      <w:lvlText w:val="○"/>
      <w:lvlJc w:val="left"/>
      <w:pPr>
        <w:ind w:left="1440" w:hanging="360"/>
      </w:pPr>
    </w:lvl>
    <w:lvl w:ilvl="2" w:tplc="F634C8C2">
      <w:start w:val="1"/>
      <w:numFmt w:val="bullet"/>
      <w:lvlText w:val="■"/>
      <w:lvlJc w:val="left"/>
      <w:pPr>
        <w:ind w:left="2160" w:hanging="360"/>
      </w:pPr>
    </w:lvl>
    <w:lvl w:ilvl="3" w:tplc="4A1C9CB2">
      <w:start w:val="1"/>
      <w:numFmt w:val="bullet"/>
      <w:lvlText w:val="●"/>
      <w:lvlJc w:val="left"/>
      <w:pPr>
        <w:ind w:left="2880" w:hanging="360"/>
      </w:pPr>
    </w:lvl>
    <w:lvl w:ilvl="4" w:tplc="F68267D0">
      <w:start w:val="1"/>
      <w:numFmt w:val="bullet"/>
      <w:lvlText w:val="○"/>
      <w:lvlJc w:val="left"/>
      <w:pPr>
        <w:ind w:left="3600" w:hanging="360"/>
      </w:pPr>
    </w:lvl>
    <w:lvl w:ilvl="5" w:tplc="3692DA26">
      <w:start w:val="1"/>
      <w:numFmt w:val="bullet"/>
      <w:lvlText w:val="■"/>
      <w:lvlJc w:val="left"/>
      <w:pPr>
        <w:ind w:left="4320" w:hanging="360"/>
      </w:pPr>
    </w:lvl>
    <w:lvl w:ilvl="6" w:tplc="7506F55E">
      <w:start w:val="1"/>
      <w:numFmt w:val="bullet"/>
      <w:lvlText w:val="●"/>
      <w:lvlJc w:val="left"/>
      <w:pPr>
        <w:ind w:left="5040" w:hanging="360"/>
      </w:pPr>
    </w:lvl>
    <w:lvl w:ilvl="7" w:tplc="A17EFE02">
      <w:start w:val="1"/>
      <w:numFmt w:val="bullet"/>
      <w:lvlText w:val="●"/>
      <w:lvlJc w:val="left"/>
      <w:pPr>
        <w:ind w:left="5760" w:hanging="360"/>
      </w:pPr>
    </w:lvl>
    <w:lvl w:ilvl="8" w:tplc="4C6AFC3C">
      <w:start w:val="1"/>
      <w:numFmt w:val="bullet"/>
      <w:lvlText w:val="●"/>
      <w:lvlJc w:val="left"/>
      <w:pPr>
        <w:ind w:left="6480" w:hanging="360"/>
      </w:pPr>
    </w:lvl>
  </w:abstractNum>
  <w:num w:numId="1" w16cid:durableId="2409937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9C"/>
    <w:rsid w:val="00150A6E"/>
    <w:rsid w:val="0017366E"/>
    <w:rsid w:val="00715353"/>
    <w:rsid w:val="009303EC"/>
    <w:rsid w:val="00AE645B"/>
    <w:rsid w:val="00B3189C"/>
    <w:rsid w:val="00B65301"/>
    <w:rsid w:val="00BE5A6C"/>
    <w:rsid w:val="00F4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3D80"/>
  <w15:docId w15:val="{244BAD01-1ED9-4A72-9C9F-B8B3C4E2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Naglaeno1">
    <w:name w:val="Naglašeno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Uputnica – zdravstveni pregled državljana trećih zemalja (EP-I)</vt:lpstr>
    </vt:vector>
  </TitlesOfParts>
  <Company>HP Inc.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Uputnica – zdravstveni pregled državljana trećih zemalja (EP-I)</dc:title>
  <dc:creator>Obrazac EP-I</dc:creator>
  <cp:lastModifiedBy>Jelena Jonke Badić</cp:lastModifiedBy>
  <cp:revision>2</cp:revision>
  <dcterms:created xsi:type="dcterms:W3CDTF">2026-07-23T12:35:00Z</dcterms:created>
  <dcterms:modified xsi:type="dcterms:W3CDTF">2026-07-23T12:35:00Z</dcterms:modified>
</cp:coreProperties>
</file>