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67356" w14:textId="77777777" w:rsidR="00356A91" w:rsidRDefault="008E53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112-02/26-01/53</w:t>
      </w:r>
    </w:p>
    <w:p w14:paraId="7C067357" w14:textId="77777777" w:rsidR="00356A91" w:rsidRDefault="008E53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251-758-07-11/1-26</w:t>
      </w:r>
      <w:r w:rsidR="0037244B">
        <w:rPr>
          <w:rFonts w:ascii="Times New Roman" w:hAnsi="Times New Roman" w:cs="Times New Roman"/>
          <w:sz w:val="24"/>
          <w:szCs w:val="24"/>
        </w:rPr>
        <w:t>-76</w:t>
      </w:r>
    </w:p>
    <w:p w14:paraId="7C067358" w14:textId="77777777" w:rsidR="00356A91" w:rsidRDefault="008E53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37244B">
        <w:rPr>
          <w:rFonts w:ascii="Times New Roman" w:hAnsi="Times New Roman" w:cs="Times New Roman"/>
          <w:sz w:val="24"/>
          <w:szCs w:val="24"/>
        </w:rPr>
        <w:t>11.08.</w:t>
      </w:r>
      <w:r>
        <w:rPr>
          <w:rFonts w:ascii="Times New Roman" w:hAnsi="Times New Roman" w:cs="Times New Roman"/>
          <w:sz w:val="24"/>
          <w:szCs w:val="24"/>
        </w:rPr>
        <w:t>2026.</w:t>
      </w:r>
    </w:p>
    <w:p w14:paraId="7C067359" w14:textId="77777777" w:rsidR="00356A91" w:rsidRDefault="00356A91">
      <w:pPr>
        <w:rPr>
          <w:rFonts w:ascii="Times New Roman" w:hAnsi="Times New Roman" w:cs="Times New Roman"/>
          <w:sz w:val="24"/>
          <w:szCs w:val="24"/>
        </w:rPr>
      </w:pPr>
    </w:p>
    <w:p w14:paraId="7C06735A" w14:textId="77777777" w:rsidR="00356A91" w:rsidRDefault="008E5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29. Statuta NASTAVNOG ZAVODA ZA JAVNO ZDRAVSTVO DR. ANDRIJA ŠTAMPAR i provedenog javnog natječaja, vršitelj dužnosti ravnatelja donosi</w:t>
      </w:r>
    </w:p>
    <w:p w14:paraId="7C06735B" w14:textId="77777777" w:rsidR="00356A91" w:rsidRDefault="00356A91">
      <w:pPr>
        <w:rPr>
          <w:rFonts w:ascii="Times New Roman" w:hAnsi="Times New Roman" w:cs="Times New Roman"/>
          <w:sz w:val="24"/>
          <w:szCs w:val="24"/>
        </w:rPr>
      </w:pPr>
    </w:p>
    <w:p w14:paraId="7C06735C" w14:textId="77777777" w:rsidR="00356A91" w:rsidRDefault="008E53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7C06735D" w14:textId="77777777" w:rsidR="00356A91" w:rsidRDefault="008E53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7C06735E" w14:textId="77777777" w:rsidR="00356A91" w:rsidRDefault="00356A91">
      <w:pPr>
        <w:rPr>
          <w:rFonts w:ascii="Times New Roman" w:hAnsi="Times New Roman" w:cs="Times New Roman"/>
          <w:sz w:val="24"/>
          <w:szCs w:val="24"/>
        </w:rPr>
      </w:pPr>
    </w:p>
    <w:p w14:paraId="7C06735F" w14:textId="77777777" w:rsidR="00356A91" w:rsidRDefault="008E53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– Iva Kulušić, mag. psych.</w:t>
      </w:r>
    </w:p>
    <w:p w14:paraId="7C067360" w14:textId="77777777" w:rsidR="00356A91" w:rsidRDefault="00356A91">
      <w:pPr>
        <w:rPr>
          <w:rFonts w:ascii="Times New Roman" w:hAnsi="Times New Roman" w:cs="Times New Roman"/>
          <w:sz w:val="24"/>
          <w:szCs w:val="24"/>
        </w:rPr>
      </w:pPr>
    </w:p>
    <w:p w14:paraId="7C067361" w14:textId="77777777" w:rsidR="00356A91" w:rsidRDefault="008E5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Odabrana je za radno mjesto: Točka 6. Psiholog 3 (interni naziv), odnosno prema Uredbi o nazivima radnih mjesta, uvjetima za raspored i koeficijentima za obračun plaće u javnim službama (»Narodne novine« br. 22/24): </w:t>
      </w:r>
      <w:r>
        <w:rPr>
          <w:rFonts w:ascii="Times New Roman" w:hAnsi="Times New Roman" w:cs="Times New Roman"/>
          <w:b/>
          <w:bCs/>
          <w:sz w:val="24"/>
          <w:szCs w:val="24"/>
        </w:rPr>
        <w:t>Logoped, medicinski tehnolog, biotehnolog i biomedicinski inženjer, biolog u zdravstvu, molekularni biolog, psiholog, medicinski fizičar, fonetičar, nutricionist, defektolog/edukacijski rehabilitator/socijalni pedagog, citogenetičar koji sudjeluje u procesu dijagnostike i liječenja 3</w:t>
      </w:r>
      <w:r>
        <w:rPr>
          <w:rFonts w:ascii="Times New Roman" w:hAnsi="Times New Roman" w:cs="Times New Roman"/>
          <w:sz w:val="24"/>
          <w:szCs w:val="24"/>
        </w:rPr>
        <w:t>, na neodređeno vrijeme, uz probni rad u Službi za mentalno zdravlje i prevenciju ovisnosti.</w:t>
      </w:r>
    </w:p>
    <w:p w14:paraId="7C067362" w14:textId="77777777" w:rsidR="00356A91" w:rsidRDefault="00356A91">
      <w:pPr>
        <w:rPr>
          <w:rFonts w:ascii="Times New Roman" w:hAnsi="Times New Roman" w:cs="Times New Roman"/>
          <w:sz w:val="24"/>
          <w:szCs w:val="24"/>
        </w:rPr>
      </w:pPr>
    </w:p>
    <w:p w14:paraId="7C067363" w14:textId="77777777" w:rsidR="00356A91" w:rsidRDefault="008E53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7C067364" w14:textId="77777777" w:rsidR="00356A91" w:rsidRDefault="00356A91">
      <w:pPr>
        <w:rPr>
          <w:rFonts w:ascii="Times New Roman" w:hAnsi="Times New Roman" w:cs="Times New Roman"/>
          <w:sz w:val="24"/>
          <w:szCs w:val="24"/>
        </w:rPr>
      </w:pPr>
    </w:p>
    <w:p w14:paraId="7C067365" w14:textId="77777777" w:rsidR="00356A91" w:rsidRDefault="008E5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objavit će se na oglasnoj ploči zdravstvene ustanove i mrežnoj stranici www.stampar.hr u rubrici pod nazivom „Zapošljavanja“, podrubrici „Odluke“, dana </w:t>
      </w:r>
      <w:r w:rsidR="00002A22" w:rsidRPr="00002A22">
        <w:rPr>
          <w:rFonts w:ascii="Times New Roman" w:hAnsi="Times New Roman" w:cs="Times New Roman"/>
          <w:b/>
          <w:sz w:val="24"/>
          <w:szCs w:val="24"/>
        </w:rPr>
        <w:t>02.09.2026.</w:t>
      </w:r>
      <w:r>
        <w:rPr>
          <w:rFonts w:ascii="Times New Roman" w:hAnsi="Times New Roman" w:cs="Times New Roman"/>
          <w:sz w:val="24"/>
          <w:szCs w:val="24"/>
        </w:rPr>
        <w:t xml:space="preserve"> godine. Na taj način, sukladno članku 24. Temeljnog kolektivnog ugovora za zaposlenike u javnim službama (»Narodne novine« br. 29/24), svi kandidati smatrat će se obaviještenima o rezultatima natječaja.</w:t>
      </w:r>
    </w:p>
    <w:p w14:paraId="7C067366" w14:textId="77777777" w:rsidR="00356A91" w:rsidRDefault="00356A91">
      <w:pPr>
        <w:rPr>
          <w:rFonts w:ascii="Times New Roman" w:hAnsi="Times New Roman" w:cs="Times New Roman"/>
          <w:sz w:val="24"/>
          <w:szCs w:val="24"/>
        </w:rPr>
      </w:pPr>
    </w:p>
    <w:p w14:paraId="7C067367" w14:textId="77777777" w:rsidR="00356A91" w:rsidRDefault="008E53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b r a z l o ž e n j e</w:t>
      </w:r>
    </w:p>
    <w:p w14:paraId="7C067368" w14:textId="77777777" w:rsidR="00356A91" w:rsidRDefault="00356A91">
      <w:pPr>
        <w:rPr>
          <w:rFonts w:ascii="Times New Roman" w:hAnsi="Times New Roman" w:cs="Times New Roman"/>
          <w:sz w:val="24"/>
          <w:szCs w:val="24"/>
        </w:rPr>
      </w:pPr>
    </w:p>
    <w:p w14:paraId="7C067369" w14:textId="77777777" w:rsidR="00356A91" w:rsidRDefault="008E5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NASTAVNI ZAVOD ZA JAVNO ZDRAVSTVO DR. ANDRIJA ŠTAMPAR objavio je putem Hrvatskog zavoda za zapošljavanje - Područna služba Zagreb, mrežne stranice i oglasne ploče ustanove, dana 16. lipnja 2026. godine, natječaj za popunjavanje radnog mjesta iz točke I. ove Odluke.</w:t>
      </w:r>
    </w:p>
    <w:p w14:paraId="7C06736A" w14:textId="77777777" w:rsidR="00094777" w:rsidRDefault="008E5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natječaj se prijavilo jedanaest (11) kandidatkinja. Jedna kandidatkinja nije uz prijavu dostavila Rješenje o priznavanju prava na obavljanje psihološke djelatnosti te nije udovoljila formalnim uvjetima natječaja i nije pozvana na daljnji postupak. Preostalih deset (10) kandidatkinja pozvano je na pisanu provjeru informatičke pismenosti i stručni razgovor. Pet (5) pozvanih kandidatkinja nije pristupilo navedenim obveznim dijelovima postupka te se, sukladno tekstu javnog natječaja, smatra da su povukle prijavu i više se ne smatraju kandidatkinjama prijavljenima na javni natječaj. Obveznim dijelovima postupka pristupilo je pet (5) kandidatkinja. Povjerenstvo za izbor kandidata za prijam u radni odnos, na temelju priloženih dokaza o ispunjavanju uvjeta, pisane provjere informatičke pismenosti te uvida stečenog tijekom stručnog razgovora, utvrdilo je da odabrana kandidatkinja u najvećoj mjeri ispunjava uvjete natječaja te posjeduje najprikladnija znanja, vještine i kompetencije za uspješno obavljanje poslova na navedenom radnom mjestu.</w:t>
      </w:r>
    </w:p>
    <w:p w14:paraId="7C06736B" w14:textId="77777777" w:rsidR="00356A91" w:rsidRDefault="00094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</w:t>
      </w:r>
      <w:r w:rsidR="008E5396">
        <w:rPr>
          <w:rFonts w:ascii="Times New Roman" w:hAnsi="Times New Roman" w:cs="Times New Roman"/>
          <w:sz w:val="24"/>
          <w:szCs w:val="24"/>
        </w:rPr>
        <w:t>oga je odlučeno kako slijedi u dispozitivu ove Odluke.</w:t>
      </w:r>
    </w:p>
    <w:p w14:paraId="7C06736C" w14:textId="77777777" w:rsidR="00356A91" w:rsidRDefault="00356A91">
      <w:pPr>
        <w:rPr>
          <w:rFonts w:ascii="Times New Roman" w:hAnsi="Times New Roman" w:cs="Times New Roman"/>
          <w:sz w:val="24"/>
          <w:szCs w:val="24"/>
        </w:rPr>
      </w:pPr>
    </w:p>
    <w:p w14:paraId="7C06736D" w14:textId="77777777" w:rsidR="00356A91" w:rsidRDefault="008E53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Uputa o pravnom lijeku:</w:t>
      </w:r>
    </w:p>
    <w:p w14:paraId="7C06736E" w14:textId="77777777" w:rsidR="00356A91" w:rsidRDefault="008E5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 ove Odluke može se podnijeti prigovor ravnatelju NASTAVNOG ZAVODA ZA JAVNO ZDRAVSTVO DR. ANDRIJA ŠTAMPAR, 10000 Zagreb, Mirogojska cesta 16, u roku od 15 dana od dana objave ove Odluke na oglasnoj ploči, odnosno na mrežnoj stranici www.stampar.hr. Prigovor se podnosi neposredno ili putem pošte, preporučenom pošiljkom.</w:t>
      </w:r>
    </w:p>
    <w:p w14:paraId="7C06736F" w14:textId="77777777" w:rsidR="00356A91" w:rsidRDefault="00356A91">
      <w:pPr>
        <w:rPr>
          <w:rFonts w:ascii="Times New Roman" w:hAnsi="Times New Roman" w:cs="Times New Roman"/>
          <w:sz w:val="24"/>
          <w:szCs w:val="24"/>
        </w:rPr>
      </w:pPr>
    </w:p>
    <w:p w14:paraId="7C067370" w14:textId="77777777" w:rsidR="00356A91" w:rsidRDefault="00356A91">
      <w:pPr>
        <w:rPr>
          <w:rFonts w:ascii="Times New Roman" w:hAnsi="Times New Roman" w:cs="Times New Roman"/>
          <w:sz w:val="24"/>
          <w:szCs w:val="24"/>
        </w:rPr>
      </w:pPr>
    </w:p>
    <w:p w14:paraId="7C067371" w14:textId="77777777" w:rsidR="00094777" w:rsidRPr="00094777" w:rsidRDefault="00094777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</w:t>
      </w:r>
      <w:r w:rsidRPr="00094777">
        <w:rPr>
          <w:rFonts w:ascii="Times New Roman" w:hAnsi="Times New Roman" w:cs="Times New Roman"/>
          <w:sz w:val="24"/>
          <w:szCs w:val="24"/>
        </w:rPr>
        <w:t xml:space="preserve">NASTAVNI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777">
        <w:rPr>
          <w:rFonts w:ascii="Times New Roman" w:hAnsi="Times New Roman" w:cs="Times New Roman"/>
          <w:sz w:val="24"/>
          <w:szCs w:val="24"/>
        </w:rPr>
        <w:t>ZAVOD ZA JAVNO ZDRAVSTVO DR. ANDRIJA ŠTAMPAR</w:t>
      </w:r>
    </w:p>
    <w:p w14:paraId="7C067372" w14:textId="77777777" w:rsidR="00094777" w:rsidRPr="00094777" w:rsidRDefault="0009477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067373" w14:textId="77777777" w:rsidR="00356A91" w:rsidRPr="00094777" w:rsidRDefault="00356A91">
      <w:pPr>
        <w:rPr>
          <w:rFonts w:ascii="Times New Roman" w:hAnsi="Times New Roman" w:cs="Times New Roman"/>
          <w:sz w:val="24"/>
          <w:szCs w:val="24"/>
        </w:rPr>
      </w:pPr>
    </w:p>
    <w:p w14:paraId="7C067374" w14:textId="77777777" w:rsidR="00356A91" w:rsidRDefault="008E53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Dostaviti:</w:t>
      </w:r>
    </w:p>
    <w:p w14:paraId="7C067375" w14:textId="77777777" w:rsidR="00356A91" w:rsidRDefault="008E53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Kandidatima – javnom objavom - oglasna ploča i web stranica ustanove</w:t>
      </w:r>
    </w:p>
    <w:p w14:paraId="7C067376" w14:textId="77777777" w:rsidR="00356A91" w:rsidRDefault="008E53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Služba za ljudske potencijale i pravne poslove</w:t>
      </w:r>
    </w:p>
    <w:p w14:paraId="7C067377" w14:textId="77777777" w:rsidR="00356A91" w:rsidRDefault="008E53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Služba za mentalno zdravlje i prevenciju ovisnosti</w:t>
      </w:r>
    </w:p>
    <w:sectPr w:rsidR="00356A9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268" w:right="1134" w:bottom="1418" w:left="1418" w:header="567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6737A" w14:textId="77777777" w:rsidR="00435F8A" w:rsidRDefault="00435F8A">
      <w:r>
        <w:separator/>
      </w:r>
    </w:p>
  </w:endnote>
  <w:endnote w:type="continuationSeparator" w:id="0">
    <w:p w14:paraId="7C06737B" w14:textId="77777777" w:rsidR="00435F8A" w:rsidRDefault="00435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6737D" w14:textId="77777777" w:rsidR="00356A91" w:rsidRDefault="00356A9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6737F" w14:textId="77777777" w:rsidR="00356A91" w:rsidRDefault="008E5396">
    <w:pPr>
      <w:pStyle w:val="Podnoje"/>
    </w:pPr>
    <w:r>
      <w:rPr>
        <w:noProof/>
        <w:lang w:eastAsia="hr-HR"/>
      </w:rPr>
      <w:drawing>
        <wp:inline distT="0" distB="0" distL="0" distR="0" wp14:anchorId="7C067388" wp14:editId="7C067389">
          <wp:extent cx="5939155" cy="849630"/>
          <wp:effectExtent l="0" t="0" r="0" b="0"/>
          <wp:docPr id="5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" t="-9" r="-1" b="-9"/>
                  <a:stretch>
                    <a:fillRect/>
                  </a:stretch>
                </pic:blipFill>
                <pic:spPr bwMode="auto">
                  <a:xfrm>
                    <a:off x="0" y="0"/>
                    <a:ext cx="5939155" cy="849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67378" w14:textId="77777777" w:rsidR="00435F8A" w:rsidRDefault="00435F8A">
      <w:r>
        <w:separator/>
      </w:r>
    </w:p>
  </w:footnote>
  <w:footnote w:type="continuationSeparator" w:id="0">
    <w:p w14:paraId="7C067379" w14:textId="77777777" w:rsidR="00435F8A" w:rsidRDefault="00435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6737C" w14:textId="77777777" w:rsidR="00356A91" w:rsidRDefault="008E5396">
    <w:pPr>
      <w:pStyle w:val="Zaglavlje"/>
    </w:pPr>
    <w:r>
      <w:rPr>
        <w:noProof/>
        <w:lang w:eastAsia="hr-HR"/>
      </w:rPr>
      <w:drawing>
        <wp:inline distT="0" distB="0" distL="0" distR="0" wp14:anchorId="7C067380" wp14:editId="7C067381">
          <wp:extent cx="394970" cy="394970"/>
          <wp:effectExtent l="0" t="0" r="0" b="0"/>
          <wp:docPr id="1" name="Imag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394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6737E" w14:textId="77777777" w:rsidR="00356A91" w:rsidRDefault="008E5396">
    <w:pPr>
      <w:pStyle w:val="Zaglavlje"/>
      <w:rPr>
        <w:lang w:val="en-US" w:eastAsia="en-US"/>
      </w:rPr>
    </w:pPr>
    <w:r>
      <w:rPr>
        <w:noProof/>
        <w:lang w:eastAsia="hr-HR"/>
      </w:rPr>
      <w:drawing>
        <wp:anchor distT="0" distB="0" distL="114935" distR="114935" simplePos="0" relativeHeight="4" behindDoc="1" locked="0" layoutInCell="1" allowOverlap="1" wp14:anchorId="7C067382" wp14:editId="7C067383">
          <wp:simplePos x="0" y="0"/>
          <wp:positionH relativeFrom="column">
            <wp:posOffset>-929005</wp:posOffset>
          </wp:positionH>
          <wp:positionV relativeFrom="paragraph">
            <wp:posOffset>-360680</wp:posOffset>
          </wp:positionV>
          <wp:extent cx="7556500" cy="1257935"/>
          <wp:effectExtent l="0" t="0" r="0" b="0"/>
          <wp:wrapNone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" t="-9" r="-2" b="-9"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257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hr-HR"/>
      </w:rPr>
      <mc:AlternateContent>
        <mc:Choice Requires="wps">
          <w:drawing>
            <wp:anchor distT="45720" distB="45720" distL="114935" distR="114935" simplePos="0" relativeHeight="3" behindDoc="0" locked="0" layoutInCell="0" allowOverlap="1" wp14:anchorId="7C067384" wp14:editId="7C067385">
              <wp:simplePos x="0" y="0"/>
              <wp:positionH relativeFrom="column">
                <wp:posOffset>3267075</wp:posOffset>
              </wp:positionH>
              <wp:positionV relativeFrom="paragraph">
                <wp:posOffset>-31115</wp:posOffset>
              </wp:positionV>
              <wp:extent cx="3275965" cy="894715"/>
              <wp:effectExtent l="0" t="0" r="0" b="0"/>
              <wp:wrapSquare wrapText="bothSides"/>
              <wp:docPr id="3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75965" cy="894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</a:ln>
                    </wps:spPr>
                    <wps:txbx>
                      <w:txbxContent>
                        <w:p w14:paraId="7C06738A" w14:textId="77777777" w:rsidR="00356A91" w:rsidRDefault="00356A91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067384" id="_x0000_t202" coordsize="21600,21600" o:spt="202" path="m,l,21600r21600,l21600,xe">
              <v:stroke joinstyle="miter"/>
              <v:path gradientshapeok="t" o:connecttype="rect"/>
            </v:shapetype>
            <v:shape id="Frame2" o:spid="_x0000_s1026" type="#_x0000_t202" style="position:absolute;margin-left:257.25pt;margin-top:-2.45pt;width:257.95pt;height:70.45pt;z-index:3;visibility:visible;mso-wrap-style:square;mso-wrap-distance-left:9.05pt;mso-wrap-distance-top:3.6pt;mso-wrap-distance-right:9.05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" o:allowincell="f" strokecolor="white">
              <v:textbox>
                <w:txbxContent>
                  <w:p w14:paraId="7C06738A" w14:textId="77777777" w:rsidR="00356A91" w:rsidRDefault="00356A91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hr-HR"/>
      </w:rPr>
      <mc:AlternateContent>
        <mc:Choice Requires="wps">
          <w:drawing>
            <wp:anchor distT="45720" distB="45720" distL="114935" distR="114935" simplePos="0" relativeHeight="5" behindDoc="0" locked="0" layoutInCell="0" allowOverlap="1" wp14:anchorId="7C067386" wp14:editId="7C067387">
              <wp:simplePos x="0" y="0"/>
              <wp:positionH relativeFrom="column">
                <wp:posOffset>3307715</wp:posOffset>
              </wp:positionH>
              <wp:positionV relativeFrom="paragraph">
                <wp:posOffset>-78105</wp:posOffset>
              </wp:positionV>
              <wp:extent cx="3209925" cy="789305"/>
              <wp:effectExtent l="0" t="0" r="0" b="0"/>
              <wp:wrapSquare wrapText="bothSides"/>
              <wp:docPr id="4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9925" cy="789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</a:ln>
                    </wps:spPr>
                    <wps:txbx>
                      <w:txbxContent>
                        <w:p w14:paraId="7C06738B" w14:textId="77777777" w:rsidR="00356A91" w:rsidRDefault="008E5396">
                          <w:pPr>
                            <w:spacing w:after="60"/>
                            <w:rPr>
                              <w:b/>
                              <w:color w:val="767171"/>
                              <w:spacing w:val="20"/>
                            </w:rPr>
                          </w:pPr>
                          <w:r>
                            <w:rPr>
                              <w:b/>
                              <w:color w:val="767171"/>
                              <w:spacing w:val="20"/>
                            </w:rPr>
                            <w:t>Ravnateljstvo</w:t>
                          </w:r>
                        </w:p>
                        <w:p w14:paraId="7C06738C" w14:textId="77777777" w:rsidR="00356A91" w:rsidRDefault="008E5396">
                          <w:r>
                            <w:rPr>
                              <w:color w:val="767171"/>
                              <w:sz w:val="20"/>
                            </w:rPr>
                            <w:t>Telefon:  +385 1 46 96 151</w:t>
                          </w:r>
                        </w:p>
                        <w:p w14:paraId="7C06738D" w14:textId="77777777" w:rsidR="00356A91" w:rsidRDefault="008E5396">
                          <w:r>
                            <w:rPr>
                              <w:color w:val="767171"/>
                              <w:sz w:val="20"/>
                            </w:rPr>
                            <w:t>Telefaks: +385 1 64 14 006</w:t>
                          </w:r>
                        </w:p>
                        <w:p w14:paraId="7C06738E" w14:textId="77777777" w:rsidR="00356A91" w:rsidRDefault="008E5396">
                          <w:pPr>
                            <w:rPr>
                              <w:color w:val="767171"/>
                              <w:sz w:val="20"/>
                            </w:rPr>
                          </w:pPr>
                          <w:r>
                            <w:rPr>
                              <w:color w:val="767171"/>
                              <w:sz w:val="20"/>
                            </w:rPr>
                            <w:t xml:space="preserve">E-mail: </w:t>
                          </w:r>
                          <w:hyperlink r:id="rId2">
                            <w:r>
                              <w:rPr>
                                <w:rStyle w:val="Hiperveza"/>
                                <w:sz w:val="20"/>
                              </w:rPr>
                              <w:t>uprava@stampar.hr</w:t>
                            </w:r>
                          </w:hyperlink>
                        </w:p>
                        <w:p w14:paraId="7C06738F" w14:textId="77777777" w:rsidR="00356A91" w:rsidRDefault="00356A91">
                          <w:pPr>
                            <w:rPr>
                              <w:color w:val="767171"/>
                              <w:sz w:val="20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067386" id="Frame1" o:spid="_x0000_s1027" type="#_x0000_t202" style="position:absolute;margin-left:260.45pt;margin-top:-6.15pt;width:252.75pt;height:62.15pt;z-index:5;visibility:visible;mso-wrap-style:square;mso-wrap-distance-left:9.05pt;mso-wrap-distance-top:3.6pt;mso-wrap-distance-right:9.05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" o:allowincell="f" strokecolor="white">
              <v:textbox>
                <w:txbxContent>
                  <w:p w14:paraId="7C06738B" w14:textId="77777777" w:rsidR="00356A91" w:rsidRDefault="008E5396">
                    <w:pPr>
                      <w:spacing w:after="60"/>
                      <w:rPr>
                        <w:b/>
                        <w:color w:val="767171"/>
                        <w:spacing w:val="20"/>
                      </w:rPr>
                    </w:pPr>
                    <w:r>
                      <w:rPr>
                        <w:b/>
                        <w:color w:val="767171"/>
                        <w:spacing w:val="20"/>
                      </w:rPr>
                      <w:t>Ravnateljstvo</w:t>
                    </w:r>
                  </w:p>
                  <w:p w14:paraId="7C06738C" w14:textId="77777777" w:rsidR="00356A91" w:rsidRDefault="008E5396">
                    <w:r>
                      <w:rPr>
                        <w:color w:val="767171"/>
                        <w:sz w:val="20"/>
                      </w:rPr>
                      <w:t>Telefon:  +385 1 46 96 151</w:t>
                    </w:r>
                  </w:p>
                  <w:p w14:paraId="7C06738D" w14:textId="77777777" w:rsidR="00356A91" w:rsidRDefault="008E5396">
                    <w:r>
                      <w:rPr>
                        <w:color w:val="767171"/>
                        <w:sz w:val="20"/>
                      </w:rPr>
                      <w:t>Telefaks: +385 1 64 14 006</w:t>
                    </w:r>
                  </w:p>
                  <w:p w14:paraId="7C06738E" w14:textId="77777777" w:rsidR="00356A91" w:rsidRDefault="008E5396">
                    <w:pPr>
                      <w:rPr>
                        <w:color w:val="767171"/>
                        <w:sz w:val="20"/>
                      </w:rPr>
                    </w:pPr>
                    <w:r>
                      <w:rPr>
                        <w:color w:val="767171"/>
                        <w:sz w:val="20"/>
                      </w:rPr>
                      <w:t xml:space="preserve">E-mail: </w:t>
                    </w:r>
                    <w:hyperlink r:id="rId3">
                      <w:r>
                        <w:rPr>
                          <w:rStyle w:val="Hiperveza"/>
                          <w:sz w:val="20"/>
                        </w:rPr>
                        <w:t>uprava@stampar.hr</w:t>
                      </w:r>
                    </w:hyperlink>
                  </w:p>
                  <w:p w14:paraId="7C06738F" w14:textId="77777777" w:rsidR="00356A91" w:rsidRDefault="00356A91">
                    <w:pPr>
                      <w:rPr>
                        <w:color w:val="767171"/>
                        <w:sz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A91"/>
    <w:rsid w:val="00002A22"/>
    <w:rsid w:val="00094777"/>
    <w:rsid w:val="00140F21"/>
    <w:rsid w:val="00356A91"/>
    <w:rsid w:val="0037244B"/>
    <w:rsid w:val="00435F8A"/>
    <w:rsid w:val="00437F4B"/>
    <w:rsid w:val="008D459E"/>
    <w:rsid w:val="008E5396"/>
    <w:rsid w:val="00EF6267"/>
    <w:rsid w:val="00F1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67356"/>
  <w15:docId w15:val="{26B05344-E72F-4D85-BB1F-469CD097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Arial"/>
      <w:sz w:val="22"/>
      <w:szCs w:val="22"/>
      <w:lang w:val="hr-HR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qFormat/>
    <w:rPr>
      <w:rFonts w:ascii="Tahoma" w:hAnsi="Tahoma" w:cs="Tahoma"/>
      <w:sz w:val="16"/>
      <w:szCs w:val="16"/>
    </w:rPr>
  </w:style>
  <w:style w:type="character" w:customStyle="1" w:styleId="ZaglavljeChar">
    <w:name w:val="Zaglavlje Char"/>
    <w:basedOn w:val="Zadanifontodlomka"/>
    <w:qFormat/>
  </w:style>
  <w:style w:type="character" w:customStyle="1" w:styleId="PodnojeChar">
    <w:name w:val="Podnožje Char"/>
    <w:basedOn w:val="Zadanifontodlomka"/>
    <w:qFormat/>
  </w:style>
  <w:style w:type="character" w:styleId="Hiperveza">
    <w:name w:val="Hyperlink"/>
    <w:rPr>
      <w:color w:val="0563C1"/>
      <w:u w:val="single"/>
    </w:rPr>
  </w:style>
  <w:style w:type="character" w:customStyle="1" w:styleId="Nerijeenospominjanje1">
    <w:name w:val="Neriješeno spominjanje1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Free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ekstbalonia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uprava@stampar.hr" TargetMode="External"/><Relationship Id="rId2" Type="http://schemas.openxmlformats.org/officeDocument/2006/relationships/hyperlink" Target="mailto:uprava@stampar.hr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Antonija Jagar</dc:creator>
  <cp:lastModifiedBy>Virginia Ferenčina</cp:lastModifiedBy>
  <cp:revision>2</cp:revision>
  <cp:lastPrinted>2026-08-31T09:33:00Z</cp:lastPrinted>
  <dcterms:created xsi:type="dcterms:W3CDTF">2026-09-02T06:48:00Z</dcterms:created>
  <dcterms:modified xsi:type="dcterms:W3CDTF">2026-09-02T06:48:00Z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2026-07-31T08:13:00Z</dcterms:created>
  <dc:creator>gsubasic</dc:creator>
  <dc:description/>
  <cp:keywords/>
  <dc:language>en-US</dc:language>
  <cp:lastModifiedBy>Jozo Dubravac</cp:lastModifiedBy>
  <cp:lastPrinted>2014-07-04T10:32:00Z</cp:lastPrinted>
  <dcterms:modified xsi:type="dcterms:W3CDTF">2026-07-31T08:13:00Z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odobravanja0">
    <vt:lpwstr/>
  </property>
  <property fmtid="{D5CDD505-2E9C-101B-9397-08002B2CF9AE}" pid="3" name="Datum otpuštanja">
    <vt:lpwstr/>
  </property>
  <property fmtid="{D5CDD505-2E9C-101B-9397-08002B2CF9AE}" pid="4" name="Izdanje0">
    <vt:lpwstr/>
  </property>
  <property fmtid="{D5CDD505-2E9C-101B-9397-08002B2CF9AE}" pid="5" name="Oznaka0">
    <vt:lpwstr/>
  </property>
  <property fmtid="{D5CDD505-2E9C-101B-9397-08002B2CF9AE}" pid="6" name="Stara oznaka0">
    <vt:lpwstr/>
  </property>
  <property fmtid="{D5CDD505-2E9C-101B-9397-08002B2CF9AE}" pid="7" name="Status">
    <vt:lpwstr>1) U uporabi</vt:lpwstr>
  </property>
  <property fmtid="{D5CDD505-2E9C-101B-9397-08002B2CF9AE}" pid="8" name="Tip dokumenta0">
    <vt:lpwstr>Unesite odabir br. 1</vt:lpwstr>
  </property>
  <property fmtid="{D5CDD505-2E9C-101B-9397-08002B2CF9AE}" pid="9" name="Šifra">
    <vt:lpwstr/>
  </property>
  <property fmtid="{D5CDD505-2E9C-101B-9397-08002B2CF9AE}" pid="10" name="ŠifraX">
    <vt:lpwstr/>
  </property>
</Properties>
</file>